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04" w:rsidRDefault="00570304" w:rsidP="00570304">
      <w:pPr>
        <w:widowControl w:val="0"/>
        <w:rPr>
          <w:rFonts w:ascii="Calibri" w:hAnsi="Calibri" w:cs="Calibri"/>
          <w:snapToGrid w:val="0"/>
          <w:sz w:val="22"/>
          <w:szCs w:val="22"/>
          <w:lang w:val="en-US"/>
        </w:rPr>
      </w:pPr>
      <w:bookmarkStart w:id="0" w:name="_GoBack"/>
      <w:bookmarkEnd w:id="0"/>
    </w:p>
    <w:p w:rsidR="00540E47" w:rsidRPr="00076333" w:rsidRDefault="00570304" w:rsidP="00540E47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540E47" w:rsidRPr="00076333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Mateřská škola Hradčovice, okres Uherské Hradiště, příspěvková organizace</w:t>
      </w:r>
    </w:p>
    <w:p w:rsidR="00540E47" w:rsidRDefault="00540E47" w:rsidP="00540E47">
      <w:pPr>
        <w:widowControl w:val="0"/>
        <w:jc w:val="center"/>
        <w:rPr>
          <w:rFonts w:ascii="Calibri" w:hAnsi="Calibri" w:cs="Calibri"/>
          <w:snapToGrid w:val="0"/>
          <w:sz w:val="22"/>
          <w:szCs w:val="22"/>
          <w:lang w:val="en-US"/>
        </w:rPr>
      </w:pPr>
      <w:r w:rsidRPr="00076333">
        <w:rPr>
          <w:rFonts w:ascii="Calibri" w:hAnsi="Calibri" w:cs="Calibri"/>
          <w:snapToGrid w:val="0"/>
          <w:sz w:val="22"/>
          <w:szCs w:val="22"/>
          <w:lang w:val="en-US"/>
        </w:rPr>
        <w:t xml:space="preserve">PSČ 687 33* </w:t>
      </w:r>
      <w:r>
        <w:rPr>
          <w:rFonts w:ascii="Calibri" w:hAnsi="Calibri" w:cs="Calibri"/>
          <w:snapToGrid w:val="0"/>
          <w:sz w:val="22"/>
          <w:szCs w:val="22"/>
          <w:lang w:val="en-US"/>
        </w:rPr>
        <w:t xml:space="preserve">Tel.: 572671123* </w:t>
      </w:r>
      <w:hyperlink r:id="rId6" w:history="1">
        <w:r w:rsidR="00735179" w:rsidRPr="00D11322">
          <w:rPr>
            <w:rStyle w:val="Hypertextovodkaz"/>
            <w:rFonts w:ascii="Calibri" w:hAnsi="Calibri" w:cs="Calibri"/>
            <w:snapToGrid w:val="0"/>
            <w:sz w:val="22"/>
            <w:szCs w:val="22"/>
            <w:lang w:val="en-US"/>
          </w:rPr>
          <w:t>mob.731558070*mshradcovice@mshradcovice.cz,www.mshradcovice.cz</w:t>
        </w:r>
      </w:hyperlink>
    </w:p>
    <w:p w:rsidR="00735179" w:rsidRPr="00076333" w:rsidRDefault="00735179" w:rsidP="00540E47">
      <w:pPr>
        <w:widowControl w:val="0"/>
        <w:jc w:val="center"/>
        <w:rPr>
          <w:rFonts w:ascii="Calibri" w:hAnsi="Calibri" w:cs="Calibri"/>
          <w:snapToGrid w:val="0"/>
          <w:sz w:val="22"/>
          <w:szCs w:val="22"/>
          <w:lang w:val="en-US"/>
        </w:rPr>
      </w:pPr>
      <w:r>
        <w:rPr>
          <w:rFonts w:ascii="Calibri" w:hAnsi="Calibri" w:cs="Calibri"/>
          <w:snapToGrid w:val="0"/>
          <w:sz w:val="22"/>
          <w:szCs w:val="22"/>
          <w:lang w:val="en-US"/>
        </w:rPr>
        <w:t>__________________________________________________________________________________</w:t>
      </w:r>
    </w:p>
    <w:p w:rsidR="009C5397" w:rsidRPr="009C5397" w:rsidRDefault="009C5397" w:rsidP="00570304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9C5397" w:rsidRPr="009C5397" w:rsidRDefault="009C5397" w:rsidP="009C5397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b/>
          <w:sz w:val="22"/>
          <w:szCs w:val="22"/>
        </w:rPr>
        <w:t>Č.j.:</w:t>
      </w:r>
      <w:r w:rsidR="00BE6437">
        <w:rPr>
          <w:rFonts w:asciiTheme="minorHAnsi" w:hAnsiTheme="minorHAnsi" w:cstheme="minorHAnsi"/>
          <w:b/>
          <w:sz w:val="22"/>
          <w:szCs w:val="22"/>
        </w:rPr>
        <w:t xml:space="preserve"> MŠ – 95/2021</w:t>
      </w:r>
    </w:p>
    <w:p w:rsidR="009C5397" w:rsidRDefault="009C5397" w:rsidP="009C5397">
      <w:pPr>
        <w:tabs>
          <w:tab w:val="left" w:pos="3075"/>
        </w:tabs>
        <w:rPr>
          <w:rFonts w:asciiTheme="minorHAnsi" w:hAnsiTheme="minorHAnsi" w:cstheme="minorHAnsi"/>
          <w:sz w:val="22"/>
          <w:szCs w:val="22"/>
        </w:rPr>
      </w:pPr>
    </w:p>
    <w:p w:rsidR="00101A02" w:rsidRDefault="00101A02" w:rsidP="009C5397">
      <w:pPr>
        <w:tabs>
          <w:tab w:val="left" w:pos="3075"/>
        </w:tabs>
        <w:rPr>
          <w:rFonts w:asciiTheme="minorHAnsi" w:hAnsiTheme="minorHAnsi" w:cstheme="minorHAnsi"/>
          <w:sz w:val="22"/>
          <w:szCs w:val="22"/>
        </w:rPr>
      </w:pPr>
    </w:p>
    <w:p w:rsidR="00101A02" w:rsidRDefault="00101A02" w:rsidP="009C5397">
      <w:pPr>
        <w:tabs>
          <w:tab w:val="left" w:pos="3075"/>
        </w:tabs>
        <w:rPr>
          <w:rFonts w:asciiTheme="minorHAnsi" w:hAnsiTheme="minorHAnsi" w:cstheme="minorHAnsi"/>
          <w:sz w:val="22"/>
          <w:szCs w:val="22"/>
        </w:rPr>
      </w:pPr>
    </w:p>
    <w:p w:rsidR="00B07CC3" w:rsidRPr="003E15E3" w:rsidRDefault="00B07CC3" w:rsidP="009C5397">
      <w:pPr>
        <w:rPr>
          <w:rFonts w:asciiTheme="minorHAnsi" w:hAnsiTheme="minorHAnsi" w:cstheme="minorHAnsi"/>
          <w:sz w:val="22"/>
          <w:szCs w:val="22"/>
        </w:rPr>
      </w:pPr>
    </w:p>
    <w:p w:rsidR="009C5397" w:rsidRPr="009C5397" w:rsidRDefault="009C5397" w:rsidP="000238C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C5397">
        <w:rPr>
          <w:rFonts w:asciiTheme="minorHAnsi" w:hAnsiTheme="minorHAnsi" w:cstheme="minorHAnsi"/>
          <w:b/>
          <w:sz w:val="36"/>
          <w:szCs w:val="36"/>
        </w:rPr>
        <w:t>VNITŘNÍ PŘEDPIS</w:t>
      </w:r>
    </w:p>
    <w:p w:rsidR="009C5397" w:rsidRPr="009C5397" w:rsidRDefault="009C5397" w:rsidP="000238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5397" w:rsidRPr="009C5397" w:rsidRDefault="009C5397" w:rsidP="000238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5397" w:rsidRPr="007C79C5" w:rsidRDefault="009C5397" w:rsidP="000238C3">
      <w:pPr>
        <w:jc w:val="center"/>
        <w:rPr>
          <w:rFonts w:asciiTheme="minorHAnsi" w:hAnsiTheme="minorHAnsi" w:cstheme="minorHAnsi"/>
          <w:b/>
          <w:color w:val="F79646" w:themeColor="accent6"/>
          <w:sz w:val="48"/>
          <w:szCs w:val="48"/>
        </w:rPr>
      </w:pPr>
      <w:r w:rsidRPr="007C79C5">
        <w:rPr>
          <w:rFonts w:asciiTheme="minorHAnsi" w:hAnsiTheme="minorHAnsi" w:cstheme="minorHAnsi"/>
          <w:b/>
          <w:color w:val="F79646" w:themeColor="accent6"/>
          <w:sz w:val="48"/>
          <w:szCs w:val="48"/>
        </w:rPr>
        <w:t>STANOVENÍ ÚPLATY ZA PŘEDŠKOLNÍ VZDĚLÁVÁNÍ V MATEŘSKÉ ŠKOLE</w:t>
      </w:r>
    </w:p>
    <w:p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:rsidR="009C5397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97" w:rsidRPr="009C5397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97" w:rsidRPr="009C5397" w:rsidRDefault="007D1190" w:rsidP="000238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 Mateřské školy Hradčovice</w:t>
      </w:r>
      <w:r w:rsidR="009C5397">
        <w:rPr>
          <w:rFonts w:asciiTheme="minorHAnsi" w:hAnsiTheme="minorHAnsi" w:cstheme="minorHAnsi"/>
          <w:sz w:val="22"/>
          <w:szCs w:val="22"/>
        </w:rPr>
        <w:t xml:space="preserve"> </w:t>
      </w:r>
      <w:r w:rsidR="009C5397" w:rsidRPr="009C5397">
        <w:rPr>
          <w:rFonts w:asciiTheme="minorHAnsi" w:hAnsiTheme="minorHAnsi" w:cstheme="minorHAnsi"/>
          <w:sz w:val="22"/>
          <w:szCs w:val="22"/>
        </w:rPr>
        <w:t>v souladu se zákonem 561/2004, §123 Sb.,o předškolním, základním, středním, vyšš</w:t>
      </w:r>
      <w:r w:rsidR="009C5397">
        <w:rPr>
          <w:rFonts w:asciiTheme="minorHAnsi" w:hAnsiTheme="minorHAnsi" w:cstheme="minorHAnsi"/>
          <w:sz w:val="22"/>
          <w:szCs w:val="22"/>
        </w:rPr>
        <w:t xml:space="preserve">ím odborném a jiném </w:t>
      </w:r>
      <w:r w:rsidR="009C5397" w:rsidRPr="009C5397">
        <w:rPr>
          <w:rFonts w:asciiTheme="minorHAnsi" w:hAnsiTheme="minorHAnsi" w:cstheme="minorHAnsi"/>
          <w:sz w:val="22"/>
          <w:szCs w:val="22"/>
        </w:rPr>
        <w:t xml:space="preserve">vzdělávání, ve znění pozdějších předpisů, a § 6 odst.1 až 6 vyhlášky 14/2005 Sb., o předškolním vzdělávání, ve znění pozdějších předpisů  </w:t>
      </w:r>
    </w:p>
    <w:p w:rsidR="009C5397" w:rsidRPr="009C5397" w:rsidRDefault="009C5397" w:rsidP="00023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97" w:rsidRPr="009C5397" w:rsidRDefault="009C5397" w:rsidP="000238C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C5397">
        <w:rPr>
          <w:rFonts w:asciiTheme="minorHAnsi" w:hAnsiTheme="minorHAnsi" w:cstheme="minorHAnsi"/>
          <w:b/>
          <w:sz w:val="36"/>
          <w:szCs w:val="36"/>
        </w:rPr>
        <w:t>stanovuje</w:t>
      </w:r>
    </w:p>
    <w:p w:rsidR="009C5397" w:rsidRPr="009C5397" w:rsidRDefault="009C5397" w:rsidP="000238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C5397" w:rsidRPr="0035714C" w:rsidRDefault="009C5397" w:rsidP="000238C3">
      <w:pPr>
        <w:jc w:val="center"/>
        <w:rPr>
          <w:rFonts w:asciiTheme="minorHAnsi" w:hAnsiTheme="minorHAnsi" w:cstheme="minorHAnsi"/>
          <w:color w:val="F79646" w:themeColor="accent6"/>
          <w:sz w:val="48"/>
          <w:szCs w:val="48"/>
        </w:rPr>
      </w:pPr>
      <w:r w:rsidRPr="0035714C">
        <w:rPr>
          <w:rFonts w:asciiTheme="minorHAnsi" w:hAnsiTheme="minorHAnsi" w:cstheme="minorHAnsi"/>
          <w:sz w:val="48"/>
          <w:szCs w:val="48"/>
        </w:rPr>
        <w:t xml:space="preserve">výši úplaty za předškolní vzdělávání pro školní rok </w:t>
      </w:r>
      <w:r w:rsidR="00BE6437">
        <w:rPr>
          <w:rFonts w:asciiTheme="minorHAnsi" w:hAnsiTheme="minorHAnsi" w:cstheme="minorHAnsi"/>
          <w:b/>
          <w:sz w:val="48"/>
          <w:szCs w:val="48"/>
        </w:rPr>
        <w:t>2021/2022</w:t>
      </w:r>
      <w:r w:rsidR="00E6664D" w:rsidRPr="0035714C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151754" w:rsidRPr="0035714C">
        <w:rPr>
          <w:rFonts w:asciiTheme="minorHAnsi" w:hAnsiTheme="minorHAnsi" w:cstheme="minorHAnsi"/>
          <w:b/>
          <w:sz w:val="48"/>
          <w:szCs w:val="48"/>
        </w:rPr>
        <w:t>na</w:t>
      </w:r>
      <w:r w:rsidR="003E15E3" w:rsidRPr="0035714C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E6701C" w:rsidRPr="0035714C">
        <w:rPr>
          <w:rFonts w:asciiTheme="minorHAnsi" w:hAnsiTheme="minorHAnsi" w:cstheme="minorHAnsi"/>
          <w:b/>
          <w:color w:val="F79646" w:themeColor="accent6"/>
          <w:sz w:val="48"/>
          <w:szCs w:val="48"/>
        </w:rPr>
        <w:t>3</w:t>
      </w:r>
      <w:r w:rsidR="003E15E3" w:rsidRPr="0035714C">
        <w:rPr>
          <w:rFonts w:asciiTheme="minorHAnsi" w:hAnsiTheme="minorHAnsi" w:cstheme="minorHAnsi"/>
          <w:b/>
          <w:color w:val="F79646" w:themeColor="accent6"/>
          <w:sz w:val="48"/>
          <w:szCs w:val="48"/>
        </w:rPr>
        <w:t>00,- Kč</w:t>
      </w:r>
    </w:p>
    <w:p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:rsidR="007C79C5" w:rsidRDefault="007C79C5" w:rsidP="000238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79C5" w:rsidRPr="007C79C5" w:rsidRDefault="007C79C5" w:rsidP="000238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Výpočet pro stanovení úplaty:</w:t>
      </w:r>
      <w:r>
        <w:rPr>
          <w:rFonts w:asciiTheme="minorHAnsi" w:hAnsiTheme="minorHAnsi" w:cstheme="minorHAnsi"/>
          <w:sz w:val="22"/>
          <w:szCs w:val="22"/>
        </w:rPr>
        <w:t xml:space="preserve"> tabulka je přílohou</w:t>
      </w:r>
    </w:p>
    <w:p w:rsidR="00012A86" w:rsidRDefault="00012A86" w:rsidP="009C5397">
      <w:pPr>
        <w:rPr>
          <w:rFonts w:asciiTheme="minorHAnsi" w:hAnsiTheme="minorHAnsi" w:cstheme="minorHAnsi"/>
          <w:b/>
          <w:sz w:val="22"/>
          <w:szCs w:val="22"/>
        </w:rPr>
      </w:pPr>
    </w:p>
    <w:p w:rsidR="00012A86" w:rsidRDefault="00012A86" w:rsidP="009C5397">
      <w:pPr>
        <w:rPr>
          <w:rFonts w:asciiTheme="minorHAnsi" w:hAnsiTheme="minorHAnsi" w:cstheme="minorHAnsi"/>
          <w:sz w:val="22"/>
          <w:szCs w:val="22"/>
        </w:rPr>
      </w:pPr>
    </w:p>
    <w:p w:rsidR="00012A86" w:rsidRDefault="00012A86" w:rsidP="009C539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8"/>
        <w:gridCol w:w="4552"/>
      </w:tblGrid>
      <w:tr w:rsidR="00012A86" w:rsidTr="00012A86">
        <w:tc>
          <w:tcPr>
            <w:tcW w:w="4630" w:type="dxa"/>
          </w:tcPr>
          <w:p w:rsidR="00012A86" w:rsidRDefault="008907B1" w:rsidP="009C5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Výše n</w:t>
            </w:r>
            <w:r w:rsidR="00BE6437">
              <w:rPr>
                <w:rFonts w:asciiTheme="minorHAnsi" w:hAnsiTheme="minorHAnsi" w:cstheme="minorHAnsi"/>
                <w:sz w:val="22"/>
                <w:szCs w:val="22"/>
              </w:rPr>
              <w:t>einvestičních nákladů za rok 2020</w:t>
            </w:r>
          </w:p>
        </w:tc>
        <w:tc>
          <w:tcPr>
            <w:tcW w:w="4630" w:type="dxa"/>
          </w:tcPr>
          <w:p w:rsidR="00012A86" w:rsidRPr="00012A86" w:rsidRDefault="00BE6437" w:rsidP="00164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392.263,48</w:t>
            </w:r>
            <w:r w:rsidR="004327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9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  <w:tr w:rsidR="008907B1" w:rsidTr="00012A86">
        <w:tc>
          <w:tcPr>
            <w:tcW w:w="4630" w:type="dxa"/>
          </w:tcPr>
          <w:p w:rsidR="008907B1" w:rsidRDefault="008907B1" w:rsidP="006870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Průměrné měsíční náklady </w:t>
            </w:r>
          </w:p>
        </w:tc>
        <w:tc>
          <w:tcPr>
            <w:tcW w:w="4630" w:type="dxa"/>
          </w:tcPr>
          <w:p w:rsidR="008907B1" w:rsidRPr="00012A86" w:rsidRDefault="00164AC7" w:rsidP="00164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907A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BE6437">
              <w:rPr>
                <w:rFonts w:asciiTheme="minorHAnsi" w:hAnsiTheme="minorHAnsi" w:cstheme="minorHAnsi"/>
                <w:b/>
                <w:sz w:val="22"/>
                <w:szCs w:val="22"/>
              </w:rPr>
              <w:t>32.688,62</w:t>
            </w:r>
            <w:r w:rsidR="004327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907B1" w:rsidRPr="00012A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  <w:tr w:rsidR="008907B1" w:rsidTr="00012A86">
        <w:tc>
          <w:tcPr>
            <w:tcW w:w="4630" w:type="dxa"/>
          </w:tcPr>
          <w:p w:rsidR="008907B1" w:rsidRDefault="001D118A" w:rsidP="009C5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Měsíční náklady na 1 </w:t>
            </w:r>
            <w:r w:rsidR="008907B1">
              <w:rPr>
                <w:rFonts w:asciiTheme="minorHAnsi" w:hAnsiTheme="minorHAnsi" w:cstheme="minorHAnsi"/>
                <w:sz w:val="22"/>
                <w:szCs w:val="22"/>
              </w:rPr>
              <w:t>dítě</w:t>
            </w:r>
          </w:p>
        </w:tc>
        <w:tc>
          <w:tcPr>
            <w:tcW w:w="4630" w:type="dxa"/>
          </w:tcPr>
          <w:p w:rsidR="008907B1" w:rsidRPr="00012A86" w:rsidRDefault="00164AC7" w:rsidP="00164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BE64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860,23</w:t>
            </w:r>
            <w:r w:rsidR="004327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07A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907B1" w:rsidRPr="00012A86">
              <w:rPr>
                <w:rFonts w:asciiTheme="minorHAnsi" w:hAnsiTheme="minorHAnsi" w:cstheme="minorHAnsi"/>
                <w:b/>
                <w:sz w:val="22"/>
                <w:szCs w:val="22"/>
              </w:rPr>
              <w:t>Kč</w:t>
            </w:r>
          </w:p>
        </w:tc>
      </w:tr>
      <w:tr w:rsidR="008907B1" w:rsidTr="00012A86">
        <w:tc>
          <w:tcPr>
            <w:tcW w:w="4630" w:type="dxa"/>
          </w:tcPr>
          <w:p w:rsidR="008907B1" w:rsidRDefault="008907B1" w:rsidP="004B15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50% nákladů na dítě</w:t>
            </w:r>
          </w:p>
        </w:tc>
        <w:tc>
          <w:tcPr>
            <w:tcW w:w="4630" w:type="dxa"/>
          </w:tcPr>
          <w:p w:rsidR="008907B1" w:rsidRPr="00012A86" w:rsidRDefault="00164AC7" w:rsidP="00164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  <w:r w:rsidR="00BE6437">
              <w:rPr>
                <w:rFonts w:asciiTheme="minorHAnsi" w:hAnsiTheme="minorHAnsi" w:cstheme="minorHAnsi"/>
                <w:b/>
                <w:sz w:val="22"/>
                <w:szCs w:val="22"/>
              </w:rPr>
              <w:t>430</w:t>
            </w:r>
            <w:r w:rsidR="008907B1" w:rsidRPr="00012A86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BE6437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4327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907B1" w:rsidRPr="00012A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  <w:tr w:rsidR="008907B1" w:rsidTr="00012A86">
        <w:tc>
          <w:tcPr>
            <w:tcW w:w="4630" w:type="dxa"/>
          </w:tcPr>
          <w:p w:rsidR="008907B1" w:rsidRDefault="008907B1" w:rsidP="00520E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Skutečná výše měsíční úplaty</w:t>
            </w:r>
          </w:p>
        </w:tc>
        <w:tc>
          <w:tcPr>
            <w:tcW w:w="4630" w:type="dxa"/>
          </w:tcPr>
          <w:p w:rsidR="008907B1" w:rsidRPr="00012A86" w:rsidRDefault="002327CF" w:rsidP="00164AC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       </w:t>
            </w:r>
            <w:r w:rsidR="00164AC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9678F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</w:t>
            </w:r>
            <w:r w:rsidR="00CB4B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00,- </w:t>
            </w:r>
            <w:r w:rsidR="00876DD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Kč</w:t>
            </w:r>
          </w:p>
        </w:tc>
      </w:tr>
    </w:tbl>
    <w:p w:rsidR="008907B1" w:rsidRDefault="008907B1" w:rsidP="00B07CC3">
      <w:pPr>
        <w:tabs>
          <w:tab w:val="left" w:pos="5625"/>
        </w:tabs>
        <w:rPr>
          <w:rFonts w:asciiTheme="minorHAnsi" w:hAnsiTheme="minorHAnsi" w:cstheme="minorHAnsi"/>
          <w:b/>
          <w:sz w:val="22"/>
          <w:szCs w:val="22"/>
        </w:rPr>
      </w:pPr>
    </w:p>
    <w:p w:rsidR="00B07CC3" w:rsidRPr="00012A86" w:rsidRDefault="00133842" w:rsidP="00B07CC3">
      <w:pPr>
        <w:tabs>
          <w:tab w:val="left" w:pos="5625"/>
        </w:tabs>
        <w:rPr>
          <w:rFonts w:asciiTheme="minorHAnsi" w:hAnsiTheme="minorHAnsi" w:cstheme="minorHAnsi"/>
          <w:sz w:val="22"/>
          <w:szCs w:val="22"/>
        </w:rPr>
      </w:pPr>
      <w:r w:rsidRPr="00133842">
        <w:rPr>
          <w:rFonts w:asciiTheme="minorHAnsi" w:hAnsiTheme="minorHAnsi" w:cstheme="minorHAnsi"/>
          <w:b/>
          <w:sz w:val="22"/>
          <w:szCs w:val="22"/>
        </w:rPr>
        <w:t>DALŠÍ UJEDNÁNÍ:</w:t>
      </w:r>
    </w:p>
    <w:p w:rsidR="009C5397" w:rsidRPr="009C5397" w:rsidRDefault="009C5397" w:rsidP="009C53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6708" w:rsidRDefault="007C79C5" w:rsidP="003E670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Děti, které chodí do posledního ročníku MŠ, t</w:t>
      </w:r>
      <w:r w:rsidR="00040392">
        <w:rPr>
          <w:rFonts w:asciiTheme="minorHAnsi" w:hAnsiTheme="minorHAnsi" w:cstheme="minorHAnsi"/>
          <w:sz w:val="22"/>
          <w:szCs w:val="22"/>
        </w:rPr>
        <w:t>j. děti, kterým je od 1. 9.</w:t>
      </w:r>
      <w:r>
        <w:rPr>
          <w:rFonts w:asciiTheme="minorHAnsi" w:hAnsiTheme="minorHAnsi" w:cstheme="minorHAnsi"/>
          <w:sz w:val="22"/>
          <w:szCs w:val="22"/>
        </w:rPr>
        <w:t xml:space="preserve"> pět a více let a předškolní vzdělávání je pro ně povinné, mají toto bezúplatné ( § 123, odst. 2, školský zák</w:t>
      </w:r>
      <w:r w:rsidR="00040392">
        <w:rPr>
          <w:rFonts w:asciiTheme="minorHAnsi" w:hAnsiTheme="minorHAnsi" w:cstheme="minorHAnsi"/>
          <w:sz w:val="22"/>
          <w:szCs w:val="22"/>
        </w:rPr>
        <w:t>on, v platném znění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7C79C5" w:rsidRDefault="007C79C5" w:rsidP="003E670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Bezúplatné vzdělávání platí i pro děti s odkladem povinné školní docházky (§ 123</w:t>
      </w:r>
      <w:r w:rsidR="00040392">
        <w:rPr>
          <w:rFonts w:asciiTheme="minorHAnsi" w:hAnsiTheme="minorHAnsi" w:cstheme="minorHAnsi"/>
          <w:sz w:val="22"/>
          <w:szCs w:val="22"/>
        </w:rPr>
        <w:t>, školský zákon, v platném znění</w:t>
      </w:r>
      <w:r w:rsidR="00EE34BF">
        <w:rPr>
          <w:rFonts w:asciiTheme="minorHAnsi" w:hAnsiTheme="minorHAnsi" w:cstheme="minorHAnsi"/>
          <w:sz w:val="22"/>
          <w:szCs w:val="22"/>
        </w:rPr>
        <w:t>). Předškolní vzdělávání zůstává nadále povinné.</w:t>
      </w:r>
    </w:p>
    <w:p w:rsidR="00EE34BF" w:rsidRDefault="00EE34BF" w:rsidP="003E670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děti uvedené v § 16, ost. 9, školský zákon, je předškolní vzdělávání bezúplatné vždy.</w:t>
      </w:r>
    </w:p>
    <w:p w:rsidR="00101A02" w:rsidRPr="00101A02" w:rsidRDefault="00101A02" w:rsidP="00101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6708" w:rsidRPr="003E6708" w:rsidRDefault="003E6708" w:rsidP="003E6708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3E6708" w:rsidRDefault="003E6708" w:rsidP="00EE34BF">
      <w:pPr>
        <w:pStyle w:val="Normlnweb"/>
        <w:tabs>
          <w:tab w:val="left" w:pos="284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01A02" w:rsidRPr="00EE34BF" w:rsidRDefault="00101A02" w:rsidP="00EE34BF">
      <w:pPr>
        <w:pStyle w:val="Normlnweb"/>
        <w:tabs>
          <w:tab w:val="left" w:pos="284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C5397" w:rsidRPr="00ED785F" w:rsidRDefault="009C5397" w:rsidP="009C53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>Úplata za předškolní vzdělávání je pro dané období stanovena na</w:t>
      </w:r>
      <w:r w:rsidR="00F76181">
        <w:rPr>
          <w:rFonts w:asciiTheme="minorHAnsi" w:hAnsiTheme="minorHAnsi" w:cstheme="minorHAnsi"/>
          <w:sz w:val="22"/>
          <w:szCs w:val="22"/>
        </w:rPr>
        <w:t xml:space="preserve"> </w:t>
      </w:r>
      <w:r w:rsidR="006B2C39">
        <w:rPr>
          <w:rFonts w:asciiTheme="minorHAnsi" w:hAnsiTheme="minorHAnsi" w:cstheme="minorHAnsi"/>
          <w:b/>
          <w:sz w:val="22"/>
          <w:szCs w:val="22"/>
        </w:rPr>
        <w:t>3</w:t>
      </w:r>
      <w:r w:rsidR="00CB4B5F">
        <w:rPr>
          <w:rFonts w:asciiTheme="minorHAnsi" w:hAnsiTheme="minorHAnsi" w:cstheme="minorHAnsi"/>
          <w:b/>
          <w:sz w:val="22"/>
          <w:szCs w:val="22"/>
        </w:rPr>
        <w:t>00</w:t>
      </w:r>
      <w:r w:rsidR="00ED785F">
        <w:rPr>
          <w:rFonts w:asciiTheme="minorHAnsi" w:hAnsiTheme="minorHAnsi" w:cstheme="minorHAnsi"/>
          <w:b/>
          <w:sz w:val="22"/>
          <w:szCs w:val="22"/>
        </w:rPr>
        <w:t>,-</w:t>
      </w:r>
      <w:r w:rsidRPr="00ED785F">
        <w:rPr>
          <w:rFonts w:asciiTheme="minorHAnsi" w:hAnsiTheme="minorHAnsi" w:cstheme="minorHAnsi"/>
          <w:b/>
          <w:sz w:val="22"/>
          <w:szCs w:val="22"/>
        </w:rPr>
        <w:t xml:space="preserve"> Kč měsíčně</w:t>
      </w:r>
      <w:r w:rsidRPr="00ED785F">
        <w:rPr>
          <w:rFonts w:asciiTheme="minorHAnsi" w:hAnsiTheme="minorHAnsi" w:cstheme="minorHAnsi"/>
          <w:sz w:val="22"/>
          <w:szCs w:val="22"/>
        </w:rPr>
        <w:t xml:space="preserve"> (vyhláška č. 43, § 6, odst.2</w:t>
      </w:r>
      <w:r w:rsidR="003E6708">
        <w:rPr>
          <w:rFonts w:asciiTheme="minorHAnsi" w:hAnsiTheme="minorHAnsi" w:cstheme="minorHAnsi"/>
          <w:sz w:val="22"/>
          <w:szCs w:val="22"/>
        </w:rPr>
        <w:t>, o předškolním vzdělávání, v platném znění</w:t>
      </w:r>
      <w:r w:rsidRPr="00ED785F">
        <w:rPr>
          <w:rFonts w:asciiTheme="minorHAnsi" w:hAnsiTheme="minorHAnsi" w:cstheme="minorHAnsi"/>
          <w:sz w:val="22"/>
          <w:szCs w:val="22"/>
        </w:rPr>
        <w:t>).</w:t>
      </w:r>
    </w:p>
    <w:p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97" w:rsidRPr="00040392" w:rsidRDefault="009C5397" w:rsidP="009C53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76DDB">
        <w:rPr>
          <w:rFonts w:asciiTheme="minorHAnsi" w:hAnsiTheme="minorHAnsi" w:cstheme="minorHAnsi"/>
          <w:sz w:val="22"/>
          <w:szCs w:val="22"/>
        </w:rPr>
        <w:t xml:space="preserve">Úplata je </w:t>
      </w:r>
      <w:r w:rsidR="00ED785F" w:rsidRPr="00876DDB">
        <w:rPr>
          <w:rFonts w:asciiTheme="minorHAnsi" w:hAnsiTheme="minorHAnsi" w:cstheme="minorHAnsi"/>
          <w:sz w:val="22"/>
          <w:szCs w:val="22"/>
        </w:rPr>
        <w:t>splatná vždy</w:t>
      </w:r>
      <w:r w:rsidR="00F76181">
        <w:rPr>
          <w:rFonts w:asciiTheme="minorHAnsi" w:hAnsiTheme="minorHAnsi" w:cstheme="minorHAnsi"/>
          <w:sz w:val="22"/>
          <w:szCs w:val="22"/>
        </w:rPr>
        <w:t xml:space="preserve"> </w:t>
      </w:r>
      <w:r w:rsidR="00CB4B5F" w:rsidRPr="00876DDB">
        <w:rPr>
          <w:rFonts w:asciiTheme="minorHAnsi" w:hAnsiTheme="minorHAnsi" w:cstheme="minorHAnsi"/>
          <w:b/>
          <w:sz w:val="22"/>
          <w:szCs w:val="22"/>
        </w:rPr>
        <w:t>15</w:t>
      </w:r>
      <w:r w:rsidR="00ED785F" w:rsidRPr="00876DDB">
        <w:rPr>
          <w:rFonts w:asciiTheme="minorHAnsi" w:hAnsiTheme="minorHAnsi" w:cstheme="minorHAnsi"/>
          <w:b/>
          <w:sz w:val="22"/>
          <w:szCs w:val="22"/>
        </w:rPr>
        <w:t>. dne příslušného měsíce.</w:t>
      </w:r>
      <w:r w:rsidRPr="00876DDB">
        <w:rPr>
          <w:rFonts w:asciiTheme="minorHAnsi" w:hAnsiTheme="minorHAnsi" w:cstheme="minorHAnsi"/>
          <w:sz w:val="22"/>
          <w:szCs w:val="22"/>
        </w:rPr>
        <w:t xml:space="preserve"> Platba úplaty za předškolní vzdělávání probíhá trvalým příkazem z účtu ve prospěch uvedené organizace</w:t>
      </w:r>
      <w:r w:rsidR="00876DDB" w:rsidRPr="00876DDB">
        <w:rPr>
          <w:rFonts w:asciiTheme="minorHAnsi" w:hAnsiTheme="minorHAnsi" w:cstheme="minorHAnsi"/>
          <w:sz w:val="22"/>
          <w:szCs w:val="22"/>
        </w:rPr>
        <w:t>:</w:t>
      </w:r>
      <w:r w:rsidR="004C3DEA">
        <w:rPr>
          <w:rFonts w:asciiTheme="minorHAnsi" w:hAnsiTheme="minorHAnsi" w:cstheme="minorHAnsi"/>
          <w:sz w:val="22"/>
          <w:szCs w:val="22"/>
        </w:rPr>
        <w:t xml:space="preserve"> </w:t>
      </w:r>
      <w:r w:rsidR="00876DDB" w:rsidRPr="00040392">
        <w:rPr>
          <w:rFonts w:asciiTheme="minorHAnsi" w:hAnsiTheme="minorHAnsi" w:cstheme="minorHAnsi"/>
          <w:b/>
          <w:sz w:val="22"/>
          <w:szCs w:val="22"/>
        </w:rPr>
        <w:t>86 -3957220257/</w:t>
      </w:r>
      <w:r w:rsidR="00E6664D" w:rsidRPr="00040392">
        <w:rPr>
          <w:rFonts w:asciiTheme="minorHAnsi" w:hAnsiTheme="minorHAnsi" w:cstheme="minorHAnsi"/>
          <w:b/>
          <w:sz w:val="22"/>
          <w:szCs w:val="22"/>
        </w:rPr>
        <w:t xml:space="preserve"> nebo hotově v mateřské škole</w:t>
      </w:r>
      <w:r w:rsidR="00876DDB" w:rsidRPr="00040392">
        <w:rPr>
          <w:rFonts w:asciiTheme="minorHAnsi" w:hAnsiTheme="minorHAnsi" w:cstheme="minorHAnsi"/>
          <w:b/>
          <w:sz w:val="22"/>
          <w:szCs w:val="22"/>
        </w:rPr>
        <w:t>.</w:t>
      </w:r>
    </w:p>
    <w:p w:rsidR="00876DDB" w:rsidRPr="00040392" w:rsidRDefault="00876DDB" w:rsidP="00876DDB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:rsidR="00804C60" w:rsidRDefault="00804C60" w:rsidP="00EE34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34BF" w:rsidRPr="00EE34BF" w:rsidRDefault="00EE34BF" w:rsidP="00EE34BF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1.      Osvobozen od úplaty je:</w:t>
      </w:r>
    </w:p>
    <w:p w:rsidR="00073B69" w:rsidRPr="00073B69" w:rsidRDefault="00073B69" w:rsidP="00073B69">
      <w:pPr>
        <w:adjustRightInd w:val="0"/>
        <w:rPr>
          <w:rFonts w:ascii="StempelGaramondLTPro-Roman" w:hAnsi="StempelGaramondLTPro-Roman" w:cs="StempelGaramondLTPro-Roman"/>
          <w:color w:val="FF0000"/>
        </w:rPr>
      </w:pPr>
    </w:p>
    <w:p w:rsidR="00804C60" w:rsidRPr="00EE34BF" w:rsidRDefault="009C5397" w:rsidP="000238C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34BF">
        <w:rPr>
          <w:rFonts w:asciiTheme="minorHAnsi" w:hAnsiTheme="minorHAnsi" w:cstheme="minorHAnsi"/>
          <w:sz w:val="22"/>
          <w:szCs w:val="22"/>
        </w:rPr>
        <w:t>zákonný zástupce dítěte, který pobírá opakující se dávku pomoci v hmotné nouzi</w:t>
      </w:r>
      <w:r w:rsidR="00073B69" w:rsidRPr="00EE34BF">
        <w:rPr>
          <w:rFonts w:asciiTheme="minorHAnsi" w:hAnsiTheme="minorHAnsi" w:cstheme="minorHAnsi"/>
          <w:sz w:val="16"/>
          <w:szCs w:val="16"/>
        </w:rPr>
        <w:t>5)</w:t>
      </w:r>
      <w:r w:rsidR="00ED785F" w:rsidRPr="00EE34BF">
        <w:rPr>
          <w:rFonts w:asciiTheme="minorHAnsi" w:hAnsiTheme="minorHAnsi" w:cstheme="minorHAnsi"/>
          <w:sz w:val="22"/>
          <w:szCs w:val="22"/>
        </w:rPr>
        <w:t>;</w:t>
      </w:r>
    </w:p>
    <w:p w:rsidR="00073B69" w:rsidRPr="00EE34BF" w:rsidRDefault="00073B69" w:rsidP="000238C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34BF">
        <w:rPr>
          <w:rFonts w:asciiTheme="minorHAnsi" w:hAnsiTheme="minorHAnsi" w:cstheme="minorHAnsi"/>
          <w:sz w:val="22"/>
          <w:szCs w:val="22"/>
        </w:rPr>
        <w:t>zákonný zástupce nezaopatřeného dítěte, pokud tomuto dítěti náleží zvýšení příspěvku na péči;</w:t>
      </w:r>
    </w:p>
    <w:p w:rsidR="00073B69" w:rsidRPr="00EE34BF" w:rsidRDefault="00073B69" w:rsidP="000238C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34BF">
        <w:rPr>
          <w:rFonts w:asciiTheme="minorHAnsi" w:hAnsiTheme="minorHAnsi" w:cstheme="minorHAnsi"/>
          <w:sz w:val="22"/>
          <w:szCs w:val="22"/>
        </w:rPr>
        <w:t xml:space="preserve">rodič, kterému náleží zvýšení příspěvku na péči </w:t>
      </w:r>
      <w:r w:rsidRPr="00EE34BF">
        <w:rPr>
          <w:rFonts w:asciiTheme="minorHAnsi" w:hAnsiTheme="minorHAnsi" w:cstheme="minorHAnsi"/>
          <w:sz w:val="16"/>
          <w:szCs w:val="16"/>
        </w:rPr>
        <w:t>6)</w:t>
      </w:r>
      <w:r w:rsidRPr="00EE34BF">
        <w:rPr>
          <w:rFonts w:asciiTheme="minorHAnsi" w:hAnsiTheme="minorHAnsi" w:cstheme="minorHAnsi"/>
          <w:sz w:val="22"/>
          <w:szCs w:val="22"/>
        </w:rPr>
        <w:t xml:space="preserve"> z důvodu péče o nezaopatřené dítě, nebo</w:t>
      </w:r>
    </w:p>
    <w:p w:rsidR="00073B69" w:rsidRPr="00EE34BF" w:rsidRDefault="00073B69" w:rsidP="000238C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34BF">
        <w:rPr>
          <w:rFonts w:asciiTheme="minorHAnsi" w:hAnsiTheme="minorHAnsi" w:cstheme="minorHAnsi"/>
          <w:sz w:val="22"/>
          <w:szCs w:val="22"/>
        </w:rPr>
        <w:t xml:space="preserve">fyzická osoba, která o dítě osobně pečuje a z důvodu péče o toto dítě pobírá dávky pěstounské péče </w:t>
      </w:r>
      <w:r w:rsidRPr="00EE34BF">
        <w:rPr>
          <w:rFonts w:asciiTheme="minorHAnsi" w:hAnsiTheme="minorHAnsi" w:cstheme="minorHAnsi"/>
          <w:sz w:val="16"/>
          <w:szCs w:val="16"/>
        </w:rPr>
        <w:t>7)</w:t>
      </w:r>
    </w:p>
    <w:p w:rsidR="009C5397" w:rsidRPr="00EE34BF" w:rsidRDefault="00073B69" w:rsidP="000238C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34BF">
        <w:rPr>
          <w:rFonts w:asciiTheme="minorHAnsi" w:hAnsiTheme="minorHAnsi" w:cstheme="minorHAnsi"/>
          <w:b/>
          <w:sz w:val="22"/>
          <w:szCs w:val="22"/>
        </w:rPr>
        <w:t xml:space="preserve">   po</w:t>
      </w:r>
      <w:r w:rsidR="009C5397" w:rsidRPr="00EE34BF">
        <w:rPr>
          <w:rFonts w:asciiTheme="minorHAnsi" w:hAnsiTheme="minorHAnsi" w:cstheme="minorHAnsi"/>
          <w:b/>
          <w:sz w:val="22"/>
          <w:szCs w:val="22"/>
        </w:rPr>
        <w:t xml:space="preserve">kud </w:t>
      </w:r>
      <w:r w:rsidR="00ED785F" w:rsidRPr="00EE34BF">
        <w:rPr>
          <w:rFonts w:asciiTheme="minorHAnsi" w:hAnsiTheme="minorHAnsi" w:cstheme="minorHAnsi"/>
          <w:b/>
          <w:sz w:val="22"/>
          <w:szCs w:val="22"/>
        </w:rPr>
        <w:t>tuto skutečnost prokáže ředitelce</w:t>
      </w:r>
      <w:r w:rsidR="009C5397" w:rsidRPr="00EE34BF">
        <w:rPr>
          <w:rFonts w:asciiTheme="minorHAnsi" w:hAnsiTheme="minorHAnsi" w:cstheme="minorHAnsi"/>
          <w:b/>
          <w:sz w:val="22"/>
          <w:szCs w:val="22"/>
        </w:rPr>
        <w:t xml:space="preserve"> mateřské školy</w:t>
      </w:r>
      <w:r w:rsidR="009C5397" w:rsidRPr="00EE34BF">
        <w:rPr>
          <w:rFonts w:asciiTheme="minorHAnsi" w:hAnsiTheme="minorHAnsi" w:cstheme="minorHAnsi"/>
          <w:sz w:val="22"/>
          <w:szCs w:val="22"/>
        </w:rPr>
        <w:t>.</w:t>
      </w:r>
    </w:p>
    <w:p w:rsidR="00073B69" w:rsidRPr="00073B69" w:rsidRDefault="00073B69" w:rsidP="000238C3">
      <w:pPr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073B69" w:rsidRPr="008F4BCD" w:rsidRDefault="00073B69" w:rsidP="001D118A">
      <w:pPr>
        <w:adjustRightInd w:val="0"/>
        <w:rPr>
          <w:rFonts w:asciiTheme="minorHAnsi" w:hAnsiTheme="minorHAnsi" w:cs="StempelGaramondLTPro-Roman"/>
          <w:sz w:val="22"/>
          <w:szCs w:val="22"/>
        </w:rPr>
      </w:pPr>
      <w:r w:rsidRPr="008F4BCD">
        <w:rPr>
          <w:rFonts w:asciiTheme="minorHAnsi" w:hAnsiTheme="minorHAnsi" w:cs="StempelGaramondLTPro-Roman"/>
          <w:sz w:val="16"/>
          <w:szCs w:val="16"/>
        </w:rPr>
        <w:t>5)</w:t>
      </w:r>
      <w:r w:rsidRPr="008F4BCD">
        <w:rPr>
          <w:rFonts w:asciiTheme="minorHAnsi" w:hAnsiTheme="minorHAnsi" w:cs="StempelGaramondLTPro-Roman"/>
          <w:sz w:val="22"/>
          <w:szCs w:val="22"/>
        </w:rPr>
        <w:t xml:space="preserve"> § 4 odst. 2 zákona </w:t>
      </w:r>
      <w:r w:rsidRPr="008F4BCD">
        <w:rPr>
          <w:rFonts w:asciiTheme="minorHAnsi" w:hAnsiTheme="minorHAnsi" w:cs="StempelGaramondLTPro-Roman+01"/>
          <w:sz w:val="22"/>
          <w:szCs w:val="22"/>
        </w:rPr>
        <w:t>č</w:t>
      </w:r>
      <w:r w:rsidRPr="008F4BCD">
        <w:rPr>
          <w:rFonts w:asciiTheme="minorHAnsi" w:hAnsiTheme="minorHAnsi" w:cs="StempelGaramondLTPro-Roman"/>
          <w:sz w:val="22"/>
          <w:szCs w:val="22"/>
        </w:rPr>
        <w:t>. 111/2006 Sb., o pomoci v hmotné nouzi, ve zn</w:t>
      </w:r>
      <w:r w:rsidRPr="008F4BCD">
        <w:rPr>
          <w:rFonts w:asciiTheme="minorHAnsi" w:hAnsiTheme="minorHAnsi" w:cs="StempelGaramondLTPro-Roman+01"/>
          <w:sz w:val="22"/>
          <w:szCs w:val="22"/>
        </w:rPr>
        <w:t>ě</w:t>
      </w:r>
      <w:r w:rsidRPr="008F4BCD">
        <w:rPr>
          <w:rFonts w:asciiTheme="minorHAnsi" w:hAnsiTheme="minorHAnsi" w:cs="StempelGaramondLTPro-Roman"/>
          <w:sz w:val="22"/>
          <w:szCs w:val="22"/>
        </w:rPr>
        <w:t xml:space="preserve">ní zákona </w:t>
      </w:r>
      <w:r w:rsidRPr="008F4BCD">
        <w:rPr>
          <w:rFonts w:asciiTheme="minorHAnsi" w:hAnsiTheme="minorHAnsi" w:cs="StempelGaramondLTPro-Roman+01"/>
          <w:sz w:val="22"/>
          <w:szCs w:val="22"/>
        </w:rPr>
        <w:t>č</w:t>
      </w:r>
      <w:r w:rsidRPr="008F4BCD">
        <w:rPr>
          <w:rFonts w:asciiTheme="minorHAnsi" w:hAnsiTheme="minorHAnsi" w:cs="StempelGaramondLTPro-Roman"/>
          <w:sz w:val="22"/>
          <w:szCs w:val="22"/>
        </w:rPr>
        <w:t>. 366/2011 Sb.</w:t>
      </w:r>
    </w:p>
    <w:p w:rsidR="00073B69" w:rsidRPr="008F4BCD" w:rsidRDefault="00073B69" w:rsidP="001D118A">
      <w:pPr>
        <w:adjustRightInd w:val="0"/>
        <w:rPr>
          <w:rFonts w:asciiTheme="minorHAnsi" w:hAnsiTheme="minorHAnsi" w:cs="StempelGaramondLTPro-Roman"/>
          <w:sz w:val="22"/>
          <w:szCs w:val="22"/>
        </w:rPr>
      </w:pPr>
      <w:r w:rsidRPr="008F4BCD">
        <w:rPr>
          <w:rFonts w:asciiTheme="minorHAnsi" w:hAnsiTheme="minorHAnsi" w:cs="StempelGaramondLTPro-Roman"/>
          <w:sz w:val="16"/>
          <w:szCs w:val="16"/>
        </w:rPr>
        <w:t>6)</w:t>
      </w:r>
      <w:r w:rsidRPr="008F4BCD">
        <w:rPr>
          <w:rFonts w:asciiTheme="minorHAnsi" w:hAnsiTheme="minorHAnsi" w:cs="StempelGaramondLTPro-Roman"/>
          <w:sz w:val="22"/>
          <w:szCs w:val="22"/>
        </w:rPr>
        <w:t xml:space="preserve"> § 12 odst. 1 zákona </w:t>
      </w:r>
      <w:r w:rsidRPr="008F4BCD">
        <w:rPr>
          <w:rFonts w:asciiTheme="minorHAnsi" w:hAnsiTheme="minorHAnsi" w:cs="StempelGaramondLTPro-Roman+01"/>
          <w:sz w:val="22"/>
          <w:szCs w:val="22"/>
        </w:rPr>
        <w:t>č</w:t>
      </w:r>
      <w:r w:rsidRPr="008F4BCD">
        <w:rPr>
          <w:rFonts w:asciiTheme="minorHAnsi" w:hAnsiTheme="minorHAnsi" w:cs="StempelGaramondLTPro-Roman"/>
          <w:sz w:val="22"/>
          <w:szCs w:val="22"/>
        </w:rPr>
        <w:t>. 108/2006 Sb., o sociálních slu</w:t>
      </w:r>
      <w:r w:rsidRPr="008F4BCD">
        <w:rPr>
          <w:rFonts w:asciiTheme="minorHAnsi" w:hAnsiTheme="minorHAnsi" w:cs="StempelGaramondLTPro-Roman+01"/>
          <w:sz w:val="22"/>
          <w:szCs w:val="22"/>
        </w:rPr>
        <w:t>ž</w:t>
      </w:r>
      <w:r w:rsidRPr="008F4BCD">
        <w:rPr>
          <w:rFonts w:asciiTheme="minorHAnsi" w:hAnsiTheme="minorHAnsi" w:cs="StempelGaramondLTPro-Roman"/>
          <w:sz w:val="22"/>
          <w:szCs w:val="22"/>
        </w:rPr>
        <w:t>bách, ve zn</w:t>
      </w:r>
      <w:r w:rsidRPr="008F4BCD">
        <w:rPr>
          <w:rFonts w:asciiTheme="minorHAnsi" w:hAnsiTheme="minorHAnsi" w:cs="StempelGaramondLTPro-Roman+01"/>
          <w:sz w:val="22"/>
          <w:szCs w:val="22"/>
        </w:rPr>
        <w:t>ě</w:t>
      </w:r>
      <w:r w:rsidRPr="008F4BCD">
        <w:rPr>
          <w:rFonts w:asciiTheme="minorHAnsi" w:hAnsiTheme="minorHAnsi" w:cs="StempelGaramondLTPro-Roman"/>
          <w:sz w:val="22"/>
          <w:szCs w:val="22"/>
        </w:rPr>
        <w:t xml:space="preserve">ní zákona </w:t>
      </w:r>
      <w:r w:rsidRPr="008F4BCD">
        <w:rPr>
          <w:rFonts w:asciiTheme="minorHAnsi" w:hAnsiTheme="minorHAnsi" w:cs="StempelGaramondLTPro-Roman+01"/>
          <w:sz w:val="22"/>
          <w:szCs w:val="22"/>
        </w:rPr>
        <w:t>č</w:t>
      </w:r>
      <w:r w:rsidRPr="008F4BCD">
        <w:rPr>
          <w:rFonts w:asciiTheme="minorHAnsi" w:hAnsiTheme="minorHAnsi" w:cs="StempelGaramondLTPro-Roman"/>
          <w:sz w:val="22"/>
          <w:szCs w:val="22"/>
        </w:rPr>
        <w:t>. 366/2011 Sb.</w:t>
      </w:r>
    </w:p>
    <w:p w:rsidR="00073B69" w:rsidRPr="008F4BCD" w:rsidRDefault="00073B69" w:rsidP="001D118A">
      <w:pPr>
        <w:adjustRightInd w:val="0"/>
        <w:rPr>
          <w:rFonts w:asciiTheme="minorHAnsi" w:hAnsiTheme="minorHAnsi" w:cs="StempelGaramondLTPro-Roman"/>
          <w:sz w:val="22"/>
          <w:szCs w:val="22"/>
        </w:rPr>
      </w:pPr>
      <w:r w:rsidRPr="008F4BCD">
        <w:rPr>
          <w:rFonts w:asciiTheme="minorHAnsi" w:hAnsiTheme="minorHAnsi" w:cs="StempelGaramondLTPro-Roman"/>
          <w:sz w:val="16"/>
          <w:szCs w:val="16"/>
        </w:rPr>
        <w:t>7)</w:t>
      </w:r>
      <w:r w:rsidRPr="008F4BCD">
        <w:rPr>
          <w:rFonts w:asciiTheme="minorHAnsi" w:hAnsiTheme="minorHAnsi" w:cs="StempelGaramondLTPro-Roman"/>
          <w:sz w:val="22"/>
          <w:szCs w:val="22"/>
        </w:rPr>
        <w:t xml:space="preserve"> § 36 a</w:t>
      </w:r>
      <w:r w:rsidRPr="008F4BCD">
        <w:rPr>
          <w:rFonts w:asciiTheme="minorHAnsi" w:hAnsiTheme="minorHAnsi" w:cs="StempelGaramondLTPro-Roman+01"/>
          <w:sz w:val="22"/>
          <w:szCs w:val="22"/>
        </w:rPr>
        <w:t xml:space="preserve">ž </w:t>
      </w:r>
      <w:r w:rsidRPr="008F4BCD">
        <w:rPr>
          <w:rFonts w:asciiTheme="minorHAnsi" w:hAnsiTheme="minorHAnsi" w:cs="StempelGaramondLTPro-Roman"/>
          <w:sz w:val="22"/>
          <w:szCs w:val="22"/>
        </w:rPr>
        <w:t xml:space="preserve">43 zákona </w:t>
      </w:r>
      <w:r w:rsidRPr="008F4BCD">
        <w:rPr>
          <w:rFonts w:asciiTheme="minorHAnsi" w:hAnsiTheme="minorHAnsi" w:cs="StempelGaramondLTPro-Roman+01"/>
          <w:sz w:val="22"/>
          <w:szCs w:val="22"/>
        </w:rPr>
        <w:t>č</w:t>
      </w:r>
      <w:r w:rsidR="00040392">
        <w:rPr>
          <w:rFonts w:asciiTheme="minorHAnsi" w:hAnsiTheme="minorHAnsi" w:cs="StempelGaramondLTPro-Roman"/>
          <w:sz w:val="22"/>
          <w:szCs w:val="22"/>
        </w:rPr>
        <w:t>. 117/1995 Sb., v platném znění</w:t>
      </w:r>
    </w:p>
    <w:p w:rsidR="00073B69" w:rsidRPr="00ED785F" w:rsidRDefault="00073B69" w:rsidP="00073B6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C5397" w:rsidRPr="00ED785F" w:rsidRDefault="009C5397" w:rsidP="009C53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4BCD" w:rsidRDefault="00EE34BF" w:rsidP="00EE34B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C5397" w:rsidRPr="00EE34BF">
        <w:rPr>
          <w:rFonts w:asciiTheme="minorHAnsi" w:hAnsiTheme="minorHAnsi" w:cstheme="minorHAnsi"/>
          <w:sz w:val="22"/>
          <w:szCs w:val="22"/>
        </w:rPr>
        <w:t>Zákonní zástupci dítěte, kterých se týká osvobození, podají v mateřské škole žádost o</w:t>
      </w:r>
    </w:p>
    <w:p w:rsidR="00040392" w:rsidRDefault="009C5397" w:rsidP="00EE34B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E34BF">
        <w:rPr>
          <w:rFonts w:asciiTheme="minorHAnsi" w:hAnsiTheme="minorHAnsi" w:cstheme="minorHAnsi"/>
          <w:sz w:val="22"/>
          <w:szCs w:val="22"/>
        </w:rPr>
        <w:t xml:space="preserve"> </w:t>
      </w:r>
      <w:r w:rsidR="008F4BCD">
        <w:rPr>
          <w:rFonts w:asciiTheme="minorHAnsi" w:hAnsiTheme="minorHAnsi" w:cstheme="minorHAnsi"/>
          <w:sz w:val="22"/>
          <w:szCs w:val="22"/>
        </w:rPr>
        <w:t xml:space="preserve">   </w:t>
      </w:r>
      <w:r w:rsidRPr="00EE34BF">
        <w:rPr>
          <w:rFonts w:asciiTheme="minorHAnsi" w:hAnsiTheme="minorHAnsi" w:cstheme="minorHAnsi"/>
          <w:sz w:val="22"/>
          <w:szCs w:val="22"/>
        </w:rPr>
        <w:t xml:space="preserve">osvobození na příslušném formuláři a prokáží tuto </w:t>
      </w:r>
      <w:r w:rsidR="00ED785F" w:rsidRPr="00EE34BF">
        <w:rPr>
          <w:rFonts w:asciiTheme="minorHAnsi" w:hAnsiTheme="minorHAnsi" w:cstheme="minorHAnsi"/>
          <w:sz w:val="22"/>
          <w:szCs w:val="22"/>
        </w:rPr>
        <w:t>skutečnost aktuálním potvrzením</w:t>
      </w:r>
      <w:r w:rsidRPr="00EE34BF">
        <w:rPr>
          <w:rFonts w:asciiTheme="minorHAnsi" w:hAnsiTheme="minorHAnsi" w:cstheme="minorHAnsi"/>
          <w:sz w:val="22"/>
          <w:szCs w:val="22"/>
        </w:rPr>
        <w:t>.</w:t>
      </w:r>
    </w:p>
    <w:p w:rsidR="00040392" w:rsidRDefault="00040392" w:rsidP="00EE34B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V případě pobírání opakující se dávky v hmotné nouzi se osvobození vztahuje vždy na dobu </w:t>
      </w:r>
    </w:p>
    <w:p w:rsidR="008F4BCD" w:rsidRDefault="00040392" w:rsidP="00EE34B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jednoho kalendářního měsíce. </w:t>
      </w:r>
      <w:r w:rsidR="009C5397" w:rsidRPr="00EE34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BCD" w:rsidRDefault="00EE34BF" w:rsidP="00EE34B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E34BF">
        <w:rPr>
          <w:rFonts w:asciiTheme="minorHAnsi" w:hAnsiTheme="minorHAnsi" w:cstheme="minorHAnsi"/>
          <w:b/>
          <w:sz w:val="22"/>
          <w:szCs w:val="22"/>
        </w:rPr>
        <w:t>3</w:t>
      </w:r>
      <w:r w:rsidR="00E00593">
        <w:rPr>
          <w:rFonts w:asciiTheme="minorHAnsi" w:hAnsiTheme="minorHAnsi" w:cstheme="minorHAnsi"/>
          <w:b/>
          <w:sz w:val="22"/>
          <w:szCs w:val="22"/>
        </w:rPr>
        <w:t xml:space="preserve">.   </w:t>
      </w:r>
      <w:r w:rsidR="00E00593">
        <w:rPr>
          <w:rFonts w:asciiTheme="minorHAnsi" w:hAnsiTheme="minorHAnsi" w:cstheme="minorHAnsi"/>
          <w:sz w:val="22"/>
          <w:szCs w:val="22"/>
        </w:rPr>
        <w:t>O</w:t>
      </w:r>
      <w:r w:rsidR="009C5397" w:rsidRPr="00EE34BF">
        <w:rPr>
          <w:rFonts w:asciiTheme="minorHAnsi" w:hAnsiTheme="minorHAnsi" w:cstheme="minorHAnsi"/>
          <w:sz w:val="22"/>
          <w:szCs w:val="22"/>
        </w:rPr>
        <w:t xml:space="preserve"> osvobození v  konkrétních případech rozhoduje vždy ředitelka </w:t>
      </w:r>
      <w:r w:rsidR="00B466F6" w:rsidRPr="00EE34BF">
        <w:rPr>
          <w:rFonts w:asciiTheme="minorHAnsi" w:hAnsiTheme="minorHAnsi" w:cstheme="minorHAnsi"/>
          <w:sz w:val="22"/>
          <w:szCs w:val="22"/>
        </w:rPr>
        <w:t xml:space="preserve">mateřské </w:t>
      </w:r>
      <w:r w:rsidR="00BD51E4" w:rsidRPr="00EE34BF">
        <w:rPr>
          <w:rFonts w:asciiTheme="minorHAnsi" w:hAnsiTheme="minorHAnsi" w:cstheme="minorHAnsi"/>
          <w:sz w:val="22"/>
          <w:szCs w:val="22"/>
        </w:rPr>
        <w:t>školy (§ 165</w:t>
      </w:r>
      <w:r w:rsidR="00ED785F" w:rsidRPr="00EE34BF">
        <w:rPr>
          <w:rFonts w:asciiTheme="minorHAnsi" w:hAnsiTheme="minorHAnsi" w:cstheme="minorHAnsi"/>
          <w:sz w:val="22"/>
          <w:szCs w:val="22"/>
        </w:rPr>
        <w:t>, odst.</w:t>
      </w:r>
    </w:p>
    <w:p w:rsidR="009C5397" w:rsidRPr="00EE34BF" w:rsidRDefault="008F4BCD" w:rsidP="00EE34B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ED785F" w:rsidRPr="00EE34BF">
        <w:rPr>
          <w:rFonts w:asciiTheme="minorHAnsi" w:hAnsiTheme="minorHAnsi" w:cstheme="minorHAnsi"/>
          <w:sz w:val="22"/>
          <w:szCs w:val="22"/>
        </w:rPr>
        <w:t xml:space="preserve"> 2, písm. i</w:t>
      </w:r>
      <w:r w:rsidR="00B466F6" w:rsidRPr="00EE34BF">
        <w:rPr>
          <w:rFonts w:asciiTheme="minorHAnsi" w:hAnsiTheme="minorHAnsi" w:cstheme="minorHAnsi"/>
          <w:sz w:val="22"/>
          <w:szCs w:val="22"/>
        </w:rPr>
        <w:t>, školského záko</w:t>
      </w:r>
      <w:r w:rsidR="00040392">
        <w:rPr>
          <w:rFonts w:asciiTheme="minorHAnsi" w:hAnsiTheme="minorHAnsi" w:cstheme="minorHAnsi"/>
          <w:sz w:val="22"/>
          <w:szCs w:val="22"/>
        </w:rPr>
        <w:t>na, v platném znění</w:t>
      </w:r>
      <w:r w:rsidR="009C5397" w:rsidRPr="00EE34BF">
        <w:rPr>
          <w:rFonts w:asciiTheme="minorHAnsi" w:hAnsiTheme="minorHAnsi" w:cstheme="minorHAnsi"/>
          <w:sz w:val="22"/>
          <w:szCs w:val="22"/>
        </w:rPr>
        <w:t>).</w:t>
      </w:r>
    </w:p>
    <w:p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BCD" w:rsidRDefault="00E00593" w:rsidP="00E005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00593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ED785F" w:rsidRPr="00E00593">
        <w:rPr>
          <w:rFonts w:asciiTheme="minorHAnsi" w:hAnsiTheme="minorHAnsi" w:cstheme="minorHAnsi"/>
          <w:b/>
          <w:sz w:val="22"/>
          <w:szCs w:val="22"/>
        </w:rPr>
        <w:t>Z</w:t>
      </w:r>
      <w:r w:rsidR="00ED785F" w:rsidRPr="00E00593">
        <w:rPr>
          <w:rFonts w:asciiTheme="minorHAnsi" w:hAnsiTheme="minorHAnsi" w:cstheme="minorHAnsi"/>
          <w:sz w:val="22"/>
          <w:szCs w:val="22"/>
        </w:rPr>
        <w:t>ákonným zástupcům</w:t>
      </w:r>
      <w:r w:rsidR="009C5397" w:rsidRPr="00E00593">
        <w:rPr>
          <w:rFonts w:asciiTheme="minorHAnsi" w:hAnsiTheme="minorHAnsi" w:cstheme="minorHAnsi"/>
          <w:sz w:val="22"/>
          <w:szCs w:val="22"/>
        </w:rPr>
        <w:t xml:space="preserve"> dítěte, které nebude celý měsíc docházet do mateřské</w:t>
      </w:r>
      <w:r w:rsidR="00B07CC3" w:rsidRPr="00E00593">
        <w:rPr>
          <w:rFonts w:asciiTheme="minorHAnsi" w:hAnsiTheme="minorHAnsi" w:cstheme="minorHAnsi"/>
          <w:sz w:val="22"/>
          <w:szCs w:val="22"/>
        </w:rPr>
        <w:t xml:space="preserve"> školy ze </w:t>
      </w:r>
    </w:p>
    <w:p w:rsidR="00040392" w:rsidRDefault="008F4BCD" w:rsidP="00E005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07CC3" w:rsidRPr="00E00593">
        <w:rPr>
          <w:rFonts w:asciiTheme="minorHAnsi" w:hAnsiTheme="minorHAnsi" w:cstheme="minorHAnsi"/>
          <w:sz w:val="22"/>
          <w:szCs w:val="22"/>
        </w:rPr>
        <w:t>závažných důvodů, může být</w:t>
      </w:r>
      <w:r w:rsidR="009C5397" w:rsidRPr="00E00593">
        <w:rPr>
          <w:rFonts w:asciiTheme="minorHAnsi" w:hAnsiTheme="minorHAnsi" w:cstheme="minorHAnsi"/>
          <w:sz w:val="22"/>
          <w:szCs w:val="22"/>
        </w:rPr>
        <w:t xml:space="preserve"> výše úplaty za školné snížena</w:t>
      </w:r>
      <w:r w:rsidR="00040392">
        <w:rPr>
          <w:rFonts w:asciiTheme="minorHAnsi" w:hAnsiTheme="minorHAnsi" w:cstheme="minorHAnsi"/>
          <w:sz w:val="22"/>
          <w:szCs w:val="22"/>
        </w:rPr>
        <w:t xml:space="preserve"> maximálně</w:t>
      </w:r>
      <w:r w:rsidR="009C5397" w:rsidRPr="00E00593">
        <w:rPr>
          <w:rFonts w:asciiTheme="minorHAnsi" w:hAnsiTheme="minorHAnsi" w:cstheme="minorHAnsi"/>
          <w:sz w:val="22"/>
          <w:szCs w:val="22"/>
        </w:rPr>
        <w:t xml:space="preserve"> na polov</w:t>
      </w:r>
      <w:r w:rsidR="00B07CC3" w:rsidRPr="00E00593">
        <w:rPr>
          <w:rFonts w:asciiTheme="minorHAnsi" w:hAnsiTheme="minorHAnsi" w:cstheme="minorHAnsi"/>
          <w:sz w:val="22"/>
          <w:szCs w:val="22"/>
        </w:rPr>
        <w:t xml:space="preserve">inu na základě </w:t>
      </w:r>
    </w:p>
    <w:p w:rsidR="009C5397" w:rsidRPr="00E00593" w:rsidRDefault="00040392" w:rsidP="000403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B07CC3" w:rsidRPr="00E00593">
        <w:rPr>
          <w:rFonts w:asciiTheme="minorHAnsi" w:hAnsiTheme="minorHAnsi" w:cstheme="minorHAnsi"/>
          <w:sz w:val="22"/>
          <w:szCs w:val="22"/>
        </w:rPr>
        <w:t>písemné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7CC3" w:rsidRPr="00E00593">
        <w:rPr>
          <w:rFonts w:asciiTheme="minorHAnsi" w:hAnsiTheme="minorHAnsi" w:cstheme="minorHAnsi"/>
          <w:sz w:val="22"/>
          <w:szCs w:val="22"/>
        </w:rPr>
        <w:t xml:space="preserve">žádosti </w:t>
      </w:r>
      <w:r w:rsidR="009C5397" w:rsidRPr="00E00593">
        <w:rPr>
          <w:rFonts w:asciiTheme="minorHAnsi" w:hAnsiTheme="minorHAnsi" w:cstheme="minorHAnsi"/>
          <w:sz w:val="22"/>
          <w:szCs w:val="22"/>
        </w:rPr>
        <w:t>zákonných zástupců</w:t>
      </w:r>
      <w:r w:rsidR="00B466F6" w:rsidRPr="00E00593">
        <w:rPr>
          <w:rFonts w:asciiTheme="minorHAnsi" w:hAnsiTheme="minorHAnsi" w:cstheme="minorHAnsi"/>
          <w:sz w:val="22"/>
          <w:szCs w:val="22"/>
        </w:rPr>
        <w:t xml:space="preserve"> dítět</w:t>
      </w:r>
      <w:r w:rsidR="00B07CC3" w:rsidRPr="00E00593">
        <w:rPr>
          <w:rFonts w:asciiTheme="minorHAnsi" w:hAnsiTheme="minorHAnsi" w:cstheme="minorHAnsi"/>
          <w:sz w:val="22"/>
          <w:szCs w:val="22"/>
        </w:rPr>
        <w:t>e</w:t>
      </w:r>
      <w:r w:rsidR="009C5397" w:rsidRPr="00E00593">
        <w:rPr>
          <w:rFonts w:asciiTheme="minorHAnsi" w:hAnsiTheme="minorHAnsi" w:cstheme="minorHAnsi"/>
          <w:sz w:val="22"/>
          <w:szCs w:val="22"/>
        </w:rPr>
        <w:t xml:space="preserve"> ředitelce školy.</w:t>
      </w:r>
    </w:p>
    <w:p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BCD" w:rsidRDefault="00E00593" w:rsidP="00E005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 </w:t>
      </w:r>
      <w:r w:rsidR="00804C60" w:rsidRPr="00E00593">
        <w:rPr>
          <w:rFonts w:asciiTheme="minorHAnsi" w:hAnsiTheme="minorHAnsi" w:cstheme="minorHAnsi"/>
          <w:sz w:val="22"/>
          <w:szCs w:val="22"/>
        </w:rPr>
        <w:t>Úplata se pro příslušný školní rok stanoví pro všechny děti v tomtéž druhu provozu mateřské</w:t>
      </w:r>
    </w:p>
    <w:p w:rsidR="00804C60" w:rsidRPr="00E00593" w:rsidRDefault="008F4BCD" w:rsidP="00E005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04C60" w:rsidRPr="00E00593">
        <w:rPr>
          <w:rFonts w:asciiTheme="minorHAnsi" w:hAnsiTheme="minorHAnsi" w:cstheme="minorHAnsi"/>
          <w:sz w:val="22"/>
          <w:szCs w:val="22"/>
        </w:rPr>
        <w:t xml:space="preserve"> školy ve stejné měsíční výši. </w:t>
      </w:r>
    </w:p>
    <w:p w:rsidR="00804C60" w:rsidRPr="00ED785F" w:rsidRDefault="00804C60" w:rsidP="00804C6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C5397" w:rsidRPr="00ED785F" w:rsidRDefault="00804C60" w:rsidP="009C53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>Pro dítě, které se v souladu s § 34 odst. 9 školského zákona</w:t>
      </w:r>
      <w:r w:rsidR="00040392">
        <w:rPr>
          <w:rFonts w:asciiTheme="minorHAnsi" w:hAnsiTheme="minorHAnsi" w:cstheme="minorHAnsi"/>
          <w:sz w:val="22"/>
          <w:szCs w:val="22"/>
        </w:rPr>
        <w:t>, v platném znění</w:t>
      </w:r>
      <w:r w:rsidR="00B466F6">
        <w:rPr>
          <w:rFonts w:asciiTheme="minorHAnsi" w:hAnsiTheme="minorHAnsi" w:cstheme="minorHAnsi"/>
          <w:sz w:val="22"/>
          <w:szCs w:val="22"/>
        </w:rPr>
        <w:t>,</w:t>
      </w:r>
      <w:r w:rsidRPr="00ED785F">
        <w:rPr>
          <w:rFonts w:asciiTheme="minorHAnsi" w:hAnsiTheme="minorHAnsi" w:cstheme="minorHAnsi"/>
          <w:sz w:val="22"/>
          <w:szCs w:val="22"/>
        </w:rPr>
        <w:t xml:space="preserve"> nezapočítává do počtu dětí v mateřské škole pro účely posouzení souladu s nejvyšším povoleným počtem dětí zapsaným v rejstříku škol a školských zařízení, stanoví výši úplaty ředitel</w:t>
      </w:r>
      <w:r w:rsidR="00B466F6">
        <w:rPr>
          <w:rFonts w:asciiTheme="minorHAnsi" w:hAnsiTheme="minorHAnsi" w:cstheme="minorHAnsi"/>
          <w:sz w:val="22"/>
          <w:szCs w:val="22"/>
        </w:rPr>
        <w:t>ka</w:t>
      </w:r>
      <w:r w:rsidRPr="00ED785F">
        <w:rPr>
          <w:rFonts w:asciiTheme="minorHAnsi" w:hAnsiTheme="minorHAnsi" w:cstheme="minorHAnsi"/>
          <w:sz w:val="22"/>
          <w:szCs w:val="22"/>
        </w:rPr>
        <w:t xml:space="preserve"> mateřské školy, nejvýše však ve výši odpovídající 2/3 výše úplaty v příslušném provozu.</w:t>
      </w:r>
    </w:p>
    <w:p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97" w:rsidRDefault="009C5397" w:rsidP="002B59CD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>Úplata za předškolní vzdělávání je zákonnou platbou (pokud není vydáno rozhodnutí o osvobození). Jes</w:t>
      </w:r>
      <w:r w:rsidR="00ED785F">
        <w:rPr>
          <w:rFonts w:asciiTheme="minorHAnsi" w:hAnsiTheme="minorHAnsi" w:cstheme="minorHAnsi"/>
          <w:sz w:val="22"/>
          <w:szCs w:val="22"/>
        </w:rPr>
        <w:t>tliže opakovaně nebude uhrazena</w:t>
      </w:r>
      <w:r w:rsidRPr="00ED785F">
        <w:rPr>
          <w:rFonts w:asciiTheme="minorHAnsi" w:hAnsiTheme="minorHAnsi" w:cstheme="minorHAnsi"/>
          <w:sz w:val="22"/>
          <w:szCs w:val="22"/>
        </w:rPr>
        <w:t xml:space="preserve"> ve stanoveném  termínu a zákonní zástupci si nedohodnou s ředitelkou školy jiný termín, může ředitelka školy ukončit docházku dítěte do mateřské </w:t>
      </w:r>
      <w:r w:rsidR="00B466F6">
        <w:rPr>
          <w:rFonts w:asciiTheme="minorHAnsi" w:hAnsiTheme="minorHAnsi" w:cstheme="minorHAnsi"/>
          <w:sz w:val="22"/>
          <w:szCs w:val="22"/>
        </w:rPr>
        <w:t>školy (</w:t>
      </w:r>
      <w:r w:rsidRPr="00ED785F">
        <w:rPr>
          <w:rFonts w:asciiTheme="minorHAnsi" w:hAnsiTheme="minorHAnsi" w:cstheme="minorHAnsi"/>
          <w:sz w:val="22"/>
          <w:szCs w:val="22"/>
        </w:rPr>
        <w:t xml:space="preserve"> § 35, odst. </w:t>
      </w:r>
      <w:r w:rsidR="00B466F6" w:rsidRPr="00ED785F">
        <w:rPr>
          <w:rFonts w:asciiTheme="minorHAnsi" w:hAnsiTheme="minorHAnsi" w:cstheme="minorHAnsi"/>
          <w:sz w:val="22"/>
          <w:szCs w:val="22"/>
        </w:rPr>
        <w:t>D</w:t>
      </w:r>
      <w:r w:rsidR="00B466F6">
        <w:rPr>
          <w:rFonts w:asciiTheme="minorHAnsi" w:hAnsiTheme="minorHAnsi" w:cstheme="minorHAnsi"/>
          <w:sz w:val="22"/>
          <w:szCs w:val="22"/>
        </w:rPr>
        <w:t>, školský zák</w:t>
      </w:r>
      <w:r w:rsidR="002B59CD">
        <w:rPr>
          <w:rFonts w:asciiTheme="minorHAnsi" w:hAnsiTheme="minorHAnsi" w:cstheme="minorHAnsi"/>
          <w:sz w:val="22"/>
          <w:szCs w:val="22"/>
        </w:rPr>
        <w:t>on, v platném znění</w:t>
      </w:r>
      <w:r w:rsidRPr="00ED785F">
        <w:rPr>
          <w:rFonts w:asciiTheme="minorHAnsi" w:hAnsiTheme="minorHAnsi" w:cstheme="minorHAnsi"/>
          <w:sz w:val="22"/>
          <w:szCs w:val="22"/>
        </w:rPr>
        <w:t>).</w:t>
      </w:r>
    </w:p>
    <w:p w:rsidR="004E60F0" w:rsidRDefault="004E60F0" w:rsidP="002B59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60F0" w:rsidRDefault="004E60F0" w:rsidP="002B59CD">
      <w:pPr>
        <w:pStyle w:val="gmail-msolist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8.  </w:t>
      </w:r>
      <w:r>
        <w:rPr>
          <w:rFonts w:ascii="Calibri" w:hAnsi="Calibri" w:cs="Calibri"/>
          <w:sz w:val="22"/>
          <w:szCs w:val="22"/>
        </w:rPr>
        <w:t xml:space="preserve">Rozhodnout o ukončení předškolního vzdělávání nelze v případě dítěte, pro které je předškolní </w:t>
      </w:r>
    </w:p>
    <w:p w:rsidR="004E60F0" w:rsidRPr="004E60F0" w:rsidRDefault="004E60F0" w:rsidP="002B59CD">
      <w:pPr>
        <w:pStyle w:val="gmail-msolist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vzdělávání povinné (§ 35, odst. 2, školský zákon, v platném znění).</w:t>
      </w:r>
    </w:p>
    <w:p w:rsidR="004E60F0" w:rsidRPr="004E60F0" w:rsidRDefault="004E60F0" w:rsidP="002B59CD">
      <w:pPr>
        <w:rPr>
          <w:rFonts w:asciiTheme="minorHAnsi" w:hAnsiTheme="minorHAnsi" w:cstheme="minorHAnsi"/>
          <w:sz w:val="22"/>
          <w:szCs w:val="22"/>
        </w:rPr>
      </w:pPr>
    </w:p>
    <w:p w:rsidR="009C5397" w:rsidRPr="00ED785F" w:rsidRDefault="009C5397" w:rsidP="002B59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97" w:rsidRPr="008F4BCD" w:rsidRDefault="004E60F0" w:rsidP="002B59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E60F0">
        <w:rPr>
          <w:rFonts w:asciiTheme="minorHAnsi" w:hAnsiTheme="minorHAnsi" w:cstheme="minorHAnsi"/>
          <w:b/>
          <w:sz w:val="22"/>
          <w:szCs w:val="22"/>
        </w:rPr>
        <w:t>9</w:t>
      </w:r>
      <w:r w:rsidR="008F4BCD" w:rsidRPr="004E60F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4B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51E4" w:rsidRPr="008F4BCD">
        <w:rPr>
          <w:rFonts w:asciiTheme="minorHAnsi" w:hAnsiTheme="minorHAnsi" w:cstheme="minorHAnsi"/>
          <w:sz w:val="22"/>
          <w:szCs w:val="22"/>
        </w:rPr>
        <w:t>V</w:t>
      </w:r>
      <w:r w:rsidR="00876DDB" w:rsidRPr="008F4BCD">
        <w:rPr>
          <w:rFonts w:asciiTheme="minorHAnsi" w:hAnsiTheme="minorHAnsi" w:cstheme="minorHAnsi"/>
          <w:sz w:val="22"/>
          <w:szCs w:val="22"/>
        </w:rPr>
        <w:t xml:space="preserve"> </w:t>
      </w:r>
      <w:r w:rsidR="009C5397" w:rsidRPr="008F4BCD">
        <w:rPr>
          <w:rFonts w:asciiTheme="minorHAnsi" w:hAnsiTheme="minorHAnsi" w:cstheme="minorHAnsi"/>
          <w:sz w:val="22"/>
          <w:szCs w:val="22"/>
        </w:rPr>
        <w:t xml:space="preserve">měsíci červenci a srpnu </w:t>
      </w:r>
      <w:r w:rsidR="00BD51E4" w:rsidRPr="008F4BCD">
        <w:rPr>
          <w:rFonts w:asciiTheme="minorHAnsi" w:hAnsiTheme="minorHAnsi" w:cstheme="minorHAnsi"/>
          <w:sz w:val="22"/>
          <w:szCs w:val="22"/>
        </w:rPr>
        <w:t>se</w:t>
      </w:r>
      <w:r w:rsidR="00432787">
        <w:rPr>
          <w:rFonts w:asciiTheme="minorHAnsi" w:hAnsiTheme="minorHAnsi" w:cstheme="minorHAnsi"/>
          <w:sz w:val="22"/>
          <w:szCs w:val="22"/>
        </w:rPr>
        <w:t xml:space="preserve"> úplata za předškolní vzdělávání</w:t>
      </w:r>
      <w:r w:rsidR="00BD51E4" w:rsidRPr="008F4BCD">
        <w:rPr>
          <w:rFonts w:asciiTheme="minorHAnsi" w:hAnsiTheme="minorHAnsi" w:cstheme="minorHAnsi"/>
          <w:sz w:val="22"/>
          <w:szCs w:val="22"/>
        </w:rPr>
        <w:t xml:space="preserve"> neplatí.</w:t>
      </w:r>
    </w:p>
    <w:p w:rsidR="00BD51E4" w:rsidRPr="00BD51E4" w:rsidRDefault="00BD51E4" w:rsidP="002B59CD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2312E4" w:rsidRDefault="004E60F0" w:rsidP="002B59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10</w:t>
      </w:r>
      <w:r w:rsidR="002B59CD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9C5397" w:rsidRPr="008F4BCD">
        <w:rPr>
          <w:rFonts w:asciiTheme="minorHAnsi" w:hAnsiTheme="minorHAnsi" w:cstheme="minorHAnsi"/>
          <w:sz w:val="22"/>
          <w:szCs w:val="22"/>
        </w:rPr>
        <w:t>Výši úplaty stanoví ředitelka mateřské školy vždy na období školního roku a zveřejní ji na</w:t>
      </w:r>
    </w:p>
    <w:p w:rsidR="002312E4" w:rsidRDefault="004E60F0" w:rsidP="002B59C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B59CD">
        <w:rPr>
          <w:rFonts w:asciiTheme="minorHAnsi" w:hAnsiTheme="minorHAnsi" w:cstheme="minorHAnsi"/>
          <w:sz w:val="22"/>
          <w:szCs w:val="22"/>
        </w:rPr>
        <w:t xml:space="preserve"> </w:t>
      </w:r>
      <w:r w:rsidR="009C5397" w:rsidRPr="008F4BCD">
        <w:rPr>
          <w:rFonts w:asciiTheme="minorHAnsi" w:hAnsiTheme="minorHAnsi" w:cstheme="minorHAnsi"/>
          <w:sz w:val="22"/>
          <w:szCs w:val="22"/>
        </w:rPr>
        <w:t xml:space="preserve">informační tabuli mateřské školy nejpozději do 30. června předcházejícího školního roku. </w:t>
      </w:r>
    </w:p>
    <w:p w:rsidR="002312E4" w:rsidRDefault="002B59CD" w:rsidP="002B59C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C5397" w:rsidRPr="008F4BCD">
        <w:rPr>
          <w:rFonts w:asciiTheme="minorHAnsi" w:hAnsiTheme="minorHAnsi" w:cstheme="minorHAnsi"/>
          <w:sz w:val="22"/>
          <w:szCs w:val="22"/>
        </w:rPr>
        <w:t xml:space="preserve">V případě přijetí dítěte k předškolnímu vzdělávání v průběhu školního roku, oznámí ředitelka </w:t>
      </w:r>
    </w:p>
    <w:p w:rsidR="009C5397" w:rsidRPr="008F4BCD" w:rsidRDefault="002312E4" w:rsidP="002B59C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C5397" w:rsidRPr="008F4BCD">
        <w:rPr>
          <w:rFonts w:asciiTheme="minorHAnsi" w:hAnsiTheme="minorHAnsi" w:cstheme="minorHAnsi"/>
          <w:sz w:val="22"/>
          <w:szCs w:val="22"/>
        </w:rPr>
        <w:t xml:space="preserve">mateřské školy stanovenou výši úplaty zákonnému zástupci při přijetí dítěte. </w:t>
      </w:r>
    </w:p>
    <w:p w:rsidR="009C5397" w:rsidRPr="00ED785F" w:rsidRDefault="009C5397" w:rsidP="002B59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60F0" w:rsidRDefault="004E60F0" w:rsidP="002B59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E60F0">
        <w:rPr>
          <w:rFonts w:asciiTheme="minorHAnsi" w:hAnsiTheme="minorHAnsi" w:cstheme="minorHAnsi"/>
          <w:b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B59CD">
        <w:rPr>
          <w:rFonts w:asciiTheme="minorHAnsi" w:hAnsiTheme="minorHAnsi" w:cstheme="minorHAnsi"/>
          <w:sz w:val="22"/>
          <w:szCs w:val="22"/>
        </w:rPr>
        <w:t xml:space="preserve"> </w:t>
      </w:r>
      <w:r w:rsidR="009C5397" w:rsidRPr="004E60F0">
        <w:rPr>
          <w:rFonts w:asciiTheme="minorHAnsi" w:hAnsiTheme="minorHAnsi" w:cstheme="minorHAnsi"/>
          <w:sz w:val="22"/>
          <w:szCs w:val="22"/>
        </w:rPr>
        <w:t xml:space="preserve">Měsíční výše úplaty nesmí přesáhnout 50% skutečných průměrných měsíčních neinvestičních </w:t>
      </w:r>
    </w:p>
    <w:p w:rsidR="00804C60" w:rsidRPr="004E60F0" w:rsidRDefault="004E60F0" w:rsidP="002B59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2B59CD">
        <w:rPr>
          <w:rFonts w:asciiTheme="minorHAnsi" w:hAnsiTheme="minorHAnsi" w:cstheme="minorHAnsi"/>
          <w:sz w:val="22"/>
          <w:szCs w:val="22"/>
        </w:rPr>
        <w:t xml:space="preserve"> </w:t>
      </w:r>
      <w:r w:rsidR="009C5397" w:rsidRPr="004E60F0">
        <w:rPr>
          <w:rFonts w:asciiTheme="minorHAnsi" w:hAnsiTheme="minorHAnsi" w:cstheme="minorHAnsi"/>
          <w:sz w:val="22"/>
          <w:szCs w:val="22"/>
        </w:rPr>
        <w:t>nákladů, které připadají na předškolní vzdělávání dítěte v mateřské škol</w:t>
      </w:r>
      <w:r w:rsidR="00E6664D" w:rsidRPr="004E60F0">
        <w:rPr>
          <w:rFonts w:asciiTheme="minorHAnsi" w:hAnsiTheme="minorHAnsi" w:cstheme="minorHAnsi"/>
          <w:sz w:val="22"/>
          <w:szCs w:val="22"/>
        </w:rPr>
        <w:t>e</w:t>
      </w:r>
      <w:r w:rsidR="00EB7BF0" w:rsidRPr="004E60F0">
        <w:rPr>
          <w:rFonts w:asciiTheme="minorHAnsi" w:hAnsiTheme="minorHAnsi" w:cstheme="minorHAnsi"/>
          <w:sz w:val="22"/>
          <w:szCs w:val="22"/>
        </w:rPr>
        <w:t>.</w:t>
      </w:r>
    </w:p>
    <w:p w:rsidR="00804C60" w:rsidRPr="00ED785F" w:rsidRDefault="00804C60" w:rsidP="002B59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4C60" w:rsidRPr="00ED785F" w:rsidRDefault="00804C60" w:rsidP="002B59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97" w:rsidRPr="00ED785F" w:rsidRDefault="009C5397" w:rsidP="002B59CD">
      <w:p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br/>
      </w:r>
    </w:p>
    <w:p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4C60" w:rsidRPr="00ED785F" w:rsidRDefault="00B07CC3" w:rsidP="009C53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="00BD51E4">
        <w:rPr>
          <w:rFonts w:asciiTheme="minorHAnsi" w:hAnsiTheme="minorHAnsi" w:cstheme="minorHAnsi"/>
          <w:sz w:val="22"/>
          <w:szCs w:val="22"/>
        </w:rPr>
        <w:t>Hradčovicích</w:t>
      </w:r>
      <w:r>
        <w:rPr>
          <w:rFonts w:asciiTheme="minorHAnsi" w:hAnsiTheme="minorHAnsi" w:cstheme="minorHAnsi"/>
          <w:sz w:val="22"/>
          <w:szCs w:val="22"/>
        </w:rPr>
        <w:t xml:space="preserve">, dne </w:t>
      </w:r>
      <w:r w:rsidR="00735179">
        <w:rPr>
          <w:rFonts w:asciiTheme="minorHAnsi" w:hAnsiTheme="minorHAnsi" w:cstheme="minorHAnsi"/>
          <w:sz w:val="22"/>
          <w:szCs w:val="22"/>
        </w:rPr>
        <w:t>8. 6. 2021</w:t>
      </w:r>
    </w:p>
    <w:p w:rsidR="00804C60" w:rsidRDefault="00804C60" w:rsidP="009C5397">
      <w:pPr>
        <w:rPr>
          <w:rFonts w:asciiTheme="minorHAnsi" w:hAnsiTheme="minorHAnsi" w:cstheme="minorHAnsi"/>
          <w:sz w:val="22"/>
          <w:szCs w:val="22"/>
        </w:rPr>
      </w:pPr>
    </w:p>
    <w:p w:rsidR="00804C60" w:rsidRDefault="00804C60" w:rsidP="009C5397">
      <w:pPr>
        <w:rPr>
          <w:rFonts w:asciiTheme="minorHAnsi" w:hAnsiTheme="minorHAnsi" w:cstheme="minorHAnsi"/>
          <w:sz w:val="22"/>
          <w:szCs w:val="22"/>
        </w:rPr>
      </w:pPr>
    </w:p>
    <w:p w:rsidR="00804C60" w:rsidRDefault="00804C60" w:rsidP="009C5397">
      <w:pPr>
        <w:rPr>
          <w:rFonts w:asciiTheme="minorHAnsi" w:hAnsiTheme="minorHAnsi" w:cstheme="minorHAnsi"/>
          <w:sz w:val="22"/>
          <w:szCs w:val="22"/>
        </w:rPr>
      </w:pPr>
    </w:p>
    <w:p w:rsidR="00804C60" w:rsidRDefault="00804C60" w:rsidP="009C53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</w:t>
      </w:r>
    </w:p>
    <w:p w:rsidR="00804C60" w:rsidRDefault="00804C60" w:rsidP="009C53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BD51E4">
        <w:rPr>
          <w:rFonts w:asciiTheme="minorHAnsi" w:hAnsiTheme="minorHAnsi" w:cstheme="minorHAnsi"/>
          <w:sz w:val="22"/>
          <w:szCs w:val="22"/>
        </w:rPr>
        <w:t>Lenka Hřibová</w:t>
      </w:r>
    </w:p>
    <w:p w:rsidR="009C5397" w:rsidRPr="009C5397" w:rsidRDefault="00804C60" w:rsidP="009C53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A4759">
        <w:rPr>
          <w:rFonts w:asciiTheme="minorHAnsi" w:hAnsiTheme="minorHAnsi" w:cstheme="minorHAnsi"/>
          <w:sz w:val="22"/>
          <w:szCs w:val="22"/>
        </w:rPr>
        <w:t>ř</w:t>
      </w:r>
      <w:r w:rsidR="00C61539">
        <w:rPr>
          <w:rFonts w:asciiTheme="minorHAnsi" w:hAnsiTheme="minorHAnsi" w:cstheme="minorHAnsi"/>
          <w:sz w:val="22"/>
          <w:szCs w:val="22"/>
        </w:rPr>
        <w:t>editelka MŠ Hradčovice</w:t>
      </w:r>
    </w:p>
    <w:p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:rsidR="00804C60" w:rsidRDefault="00804C60" w:rsidP="003E6708">
      <w:pPr>
        <w:rPr>
          <w:rFonts w:asciiTheme="minorHAnsi" w:hAnsiTheme="minorHAnsi" w:cstheme="minorHAnsi"/>
          <w:sz w:val="22"/>
          <w:szCs w:val="22"/>
        </w:rPr>
      </w:pPr>
    </w:p>
    <w:p w:rsidR="003E6708" w:rsidRDefault="003E6708" w:rsidP="003E6708">
      <w:pPr>
        <w:rPr>
          <w:rFonts w:asciiTheme="minorHAnsi" w:hAnsiTheme="minorHAnsi" w:cstheme="minorHAnsi"/>
          <w:b/>
          <w:sz w:val="22"/>
          <w:szCs w:val="22"/>
        </w:rPr>
      </w:pPr>
    </w:p>
    <w:p w:rsidR="009C5397" w:rsidRDefault="009C5397" w:rsidP="008907B1">
      <w:pPr>
        <w:rPr>
          <w:rFonts w:asciiTheme="minorHAnsi" w:hAnsiTheme="minorHAnsi" w:cstheme="minorHAnsi"/>
          <w:b/>
          <w:sz w:val="36"/>
          <w:szCs w:val="36"/>
        </w:rPr>
      </w:pPr>
    </w:p>
    <w:p w:rsidR="008907B1" w:rsidRPr="009C5397" w:rsidRDefault="008907B1" w:rsidP="008907B1">
      <w:pPr>
        <w:rPr>
          <w:rFonts w:asciiTheme="minorHAnsi" w:hAnsiTheme="minorHAnsi" w:cstheme="minorHAnsi"/>
          <w:b/>
          <w:sz w:val="22"/>
          <w:szCs w:val="22"/>
        </w:rPr>
      </w:pPr>
    </w:p>
    <w:p w:rsidR="009C5397" w:rsidRDefault="009C5397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6DDB" w:rsidRDefault="00876DDB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6DDB" w:rsidRDefault="00876DDB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6DDB" w:rsidRDefault="00876DDB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6DDB" w:rsidRDefault="00876DDB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6DDB" w:rsidRDefault="00876DDB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6DDB" w:rsidRDefault="00876DDB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6DDB" w:rsidRDefault="00876DDB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6DDB" w:rsidRDefault="00876DDB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6DDB" w:rsidRDefault="00876DDB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6DDB" w:rsidRPr="009C5397" w:rsidRDefault="00876DDB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19AC" w:rsidRDefault="000C19AC" w:rsidP="00D22BB0">
      <w:pPr>
        <w:rPr>
          <w:rFonts w:asciiTheme="minorHAnsi" w:hAnsiTheme="minorHAnsi" w:cstheme="minorHAnsi"/>
          <w:b/>
          <w:sz w:val="48"/>
          <w:szCs w:val="48"/>
        </w:rPr>
      </w:pPr>
    </w:p>
    <w:p w:rsidR="00702833" w:rsidRPr="00330E94" w:rsidRDefault="00702833" w:rsidP="00702833">
      <w:pPr>
        <w:tabs>
          <w:tab w:val="left" w:pos="34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30E94">
        <w:rPr>
          <w:rFonts w:asciiTheme="minorHAnsi" w:hAnsiTheme="minorHAnsi" w:cstheme="minorHAnsi"/>
          <w:b/>
          <w:sz w:val="40"/>
          <w:szCs w:val="40"/>
        </w:rPr>
        <w:t>Pokyn</w:t>
      </w:r>
      <w:r w:rsidR="002312E4" w:rsidRPr="00330E94">
        <w:rPr>
          <w:rFonts w:asciiTheme="minorHAnsi" w:hAnsiTheme="minorHAnsi" w:cstheme="minorHAnsi"/>
          <w:b/>
          <w:sz w:val="40"/>
          <w:szCs w:val="40"/>
        </w:rPr>
        <w:t>y</w:t>
      </w:r>
      <w:r w:rsidRPr="00330E94">
        <w:rPr>
          <w:rFonts w:asciiTheme="minorHAnsi" w:hAnsiTheme="minorHAnsi" w:cstheme="minorHAnsi"/>
          <w:b/>
          <w:sz w:val="40"/>
          <w:szCs w:val="40"/>
        </w:rPr>
        <w:t xml:space="preserve"> ředitelky MŠ k úplatě za předškoln</w:t>
      </w:r>
      <w:r w:rsidR="009678F6">
        <w:rPr>
          <w:rFonts w:asciiTheme="minorHAnsi" w:hAnsiTheme="minorHAnsi" w:cstheme="minorHAnsi"/>
          <w:b/>
          <w:sz w:val="40"/>
          <w:szCs w:val="40"/>
        </w:rPr>
        <w:t xml:space="preserve">í vzdělávání pro školní </w:t>
      </w:r>
      <w:r w:rsidR="00D22BB0">
        <w:rPr>
          <w:rFonts w:asciiTheme="minorHAnsi" w:hAnsiTheme="minorHAnsi" w:cstheme="minorHAnsi"/>
          <w:b/>
          <w:sz w:val="40"/>
          <w:szCs w:val="40"/>
        </w:rPr>
        <w:t xml:space="preserve">rok </w:t>
      </w:r>
      <w:r w:rsidR="002B59CD">
        <w:rPr>
          <w:rFonts w:asciiTheme="minorHAnsi" w:hAnsiTheme="minorHAnsi" w:cstheme="minorHAnsi"/>
          <w:b/>
          <w:sz w:val="40"/>
          <w:szCs w:val="40"/>
        </w:rPr>
        <w:t>2021/2022</w:t>
      </w:r>
    </w:p>
    <w:p w:rsidR="002312E4" w:rsidRDefault="002312E4" w:rsidP="00702833">
      <w:pPr>
        <w:tabs>
          <w:tab w:val="left" w:pos="34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312E4" w:rsidRDefault="002312E4" w:rsidP="00702833">
      <w:pPr>
        <w:tabs>
          <w:tab w:val="left" w:pos="34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312E4" w:rsidRPr="00330E94" w:rsidRDefault="002312E4" w:rsidP="00702833">
      <w:pPr>
        <w:tabs>
          <w:tab w:val="left" w:pos="345"/>
        </w:tabs>
        <w:jc w:val="center"/>
        <w:rPr>
          <w:rFonts w:asciiTheme="minorHAnsi" w:hAnsiTheme="minorHAnsi" w:cstheme="minorHAnsi"/>
          <w:b/>
          <w:color w:val="F79646" w:themeColor="accent6"/>
          <w:sz w:val="32"/>
          <w:szCs w:val="32"/>
        </w:rPr>
      </w:pPr>
      <w:r w:rsidRPr="00330E94"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>VÝPOČET VÝŠE ÚPLATY NA ŠKOLNÍ ROK</w:t>
      </w:r>
    </w:p>
    <w:p w:rsidR="002312E4" w:rsidRPr="00330E94" w:rsidRDefault="002B59CD" w:rsidP="00702833">
      <w:pPr>
        <w:tabs>
          <w:tab w:val="left" w:pos="345"/>
        </w:tabs>
        <w:jc w:val="center"/>
        <w:rPr>
          <w:rFonts w:asciiTheme="minorHAnsi" w:hAnsiTheme="minorHAnsi" w:cstheme="minorHAnsi"/>
          <w:b/>
          <w:color w:val="F79646" w:themeColor="accent6"/>
          <w:sz w:val="32"/>
          <w:szCs w:val="32"/>
        </w:rPr>
      </w:pPr>
      <w:r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>2021/2022</w:t>
      </w:r>
    </w:p>
    <w:p w:rsidR="000C19AC" w:rsidRPr="009C5397" w:rsidRDefault="000C19AC" w:rsidP="009C53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:rsidR="0040140A" w:rsidRDefault="009C5397" w:rsidP="009C5397">
      <w:pPr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sz w:val="22"/>
          <w:szCs w:val="22"/>
        </w:rPr>
        <w:t>Výše ne</w:t>
      </w:r>
      <w:r w:rsidR="0040140A">
        <w:rPr>
          <w:rFonts w:asciiTheme="minorHAnsi" w:hAnsiTheme="minorHAnsi" w:cstheme="minorHAnsi"/>
          <w:sz w:val="22"/>
          <w:szCs w:val="22"/>
        </w:rPr>
        <w:t xml:space="preserve">investičních </w:t>
      </w:r>
      <w:r w:rsidR="002B59CD">
        <w:rPr>
          <w:rFonts w:asciiTheme="minorHAnsi" w:hAnsiTheme="minorHAnsi" w:cstheme="minorHAnsi"/>
          <w:sz w:val="22"/>
          <w:szCs w:val="22"/>
        </w:rPr>
        <w:t>nákladů za rok 2020</w:t>
      </w:r>
      <w:r w:rsidRPr="009C5397">
        <w:rPr>
          <w:rFonts w:asciiTheme="minorHAnsi" w:hAnsiTheme="minorHAnsi" w:cstheme="minorHAnsi"/>
          <w:sz w:val="22"/>
          <w:szCs w:val="22"/>
        </w:rPr>
        <w:tab/>
      </w:r>
      <w:r w:rsidRPr="009C5397">
        <w:rPr>
          <w:rFonts w:asciiTheme="minorHAnsi" w:hAnsiTheme="minorHAnsi" w:cstheme="minorHAnsi"/>
          <w:sz w:val="22"/>
          <w:szCs w:val="22"/>
        </w:rPr>
        <w:tab/>
      </w:r>
      <w:r w:rsidR="00804C60">
        <w:rPr>
          <w:rFonts w:asciiTheme="minorHAnsi" w:hAnsiTheme="minorHAnsi" w:cstheme="minorHAnsi"/>
          <w:sz w:val="22"/>
          <w:szCs w:val="22"/>
        </w:rPr>
        <w:tab/>
      </w:r>
      <w:r w:rsidR="00D22BB0">
        <w:rPr>
          <w:rFonts w:asciiTheme="minorHAnsi" w:hAnsiTheme="minorHAnsi" w:cstheme="minorHAnsi"/>
          <w:sz w:val="22"/>
          <w:szCs w:val="22"/>
        </w:rPr>
        <w:t xml:space="preserve">        </w:t>
      </w:r>
      <w:r w:rsidR="002B59CD">
        <w:rPr>
          <w:rFonts w:asciiTheme="minorHAnsi" w:hAnsiTheme="minorHAnsi" w:cstheme="minorHAnsi"/>
          <w:sz w:val="22"/>
          <w:szCs w:val="22"/>
        </w:rPr>
        <w:t xml:space="preserve">        392</w:t>
      </w:r>
      <w:r w:rsidR="00D00056">
        <w:rPr>
          <w:rFonts w:asciiTheme="minorHAnsi" w:hAnsiTheme="minorHAnsi" w:cstheme="minorHAnsi"/>
          <w:sz w:val="22"/>
          <w:szCs w:val="22"/>
        </w:rPr>
        <w:t>.263,48</w:t>
      </w:r>
      <w:r w:rsidR="00702833">
        <w:rPr>
          <w:rFonts w:asciiTheme="minorHAnsi" w:hAnsiTheme="minorHAnsi" w:cstheme="minorHAnsi"/>
          <w:sz w:val="22"/>
          <w:szCs w:val="22"/>
        </w:rPr>
        <w:t xml:space="preserve"> </w:t>
      </w:r>
      <w:r w:rsidR="0040140A">
        <w:rPr>
          <w:rFonts w:asciiTheme="minorHAnsi" w:hAnsiTheme="minorHAnsi" w:cstheme="minorHAnsi"/>
          <w:sz w:val="22"/>
          <w:szCs w:val="22"/>
        </w:rPr>
        <w:t>Kč</w:t>
      </w:r>
    </w:p>
    <w:p w:rsidR="0040140A" w:rsidRDefault="009C5397" w:rsidP="009C5397">
      <w:pPr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sz w:val="22"/>
          <w:szCs w:val="22"/>
        </w:rPr>
        <w:t>Průměrné</w:t>
      </w:r>
      <w:r w:rsidR="003E6708">
        <w:rPr>
          <w:rFonts w:asciiTheme="minorHAnsi" w:hAnsiTheme="minorHAnsi" w:cstheme="minorHAnsi"/>
          <w:sz w:val="22"/>
          <w:szCs w:val="22"/>
        </w:rPr>
        <w:t xml:space="preserve"> měsíční náklady</w:t>
      </w:r>
      <w:r w:rsidR="003E6708">
        <w:rPr>
          <w:rFonts w:asciiTheme="minorHAnsi" w:hAnsiTheme="minorHAnsi" w:cstheme="minorHAnsi"/>
          <w:sz w:val="22"/>
          <w:szCs w:val="22"/>
        </w:rPr>
        <w:tab/>
      </w:r>
      <w:r w:rsidR="003E6708">
        <w:rPr>
          <w:rFonts w:asciiTheme="minorHAnsi" w:hAnsiTheme="minorHAnsi" w:cstheme="minorHAnsi"/>
          <w:sz w:val="22"/>
          <w:szCs w:val="22"/>
        </w:rPr>
        <w:tab/>
      </w:r>
      <w:r w:rsidR="003E6708">
        <w:rPr>
          <w:rFonts w:asciiTheme="minorHAnsi" w:hAnsiTheme="minorHAnsi" w:cstheme="minorHAnsi"/>
          <w:sz w:val="22"/>
          <w:szCs w:val="22"/>
        </w:rPr>
        <w:tab/>
      </w:r>
      <w:r w:rsidR="003E6708">
        <w:rPr>
          <w:rFonts w:asciiTheme="minorHAnsi" w:hAnsiTheme="minorHAnsi" w:cstheme="minorHAnsi"/>
          <w:sz w:val="22"/>
          <w:szCs w:val="22"/>
        </w:rPr>
        <w:tab/>
      </w:r>
      <w:r w:rsidR="003E6708">
        <w:rPr>
          <w:rFonts w:asciiTheme="minorHAnsi" w:hAnsiTheme="minorHAnsi" w:cstheme="minorHAnsi"/>
          <w:sz w:val="22"/>
          <w:szCs w:val="22"/>
        </w:rPr>
        <w:tab/>
      </w:r>
      <w:r w:rsidR="003E6708">
        <w:rPr>
          <w:rFonts w:asciiTheme="minorHAnsi" w:hAnsiTheme="minorHAnsi" w:cstheme="minorHAnsi"/>
          <w:sz w:val="22"/>
          <w:szCs w:val="22"/>
        </w:rPr>
        <w:tab/>
      </w:r>
      <w:r w:rsidR="00D00056">
        <w:rPr>
          <w:rFonts w:asciiTheme="minorHAnsi" w:hAnsiTheme="minorHAnsi" w:cstheme="minorHAnsi"/>
          <w:sz w:val="22"/>
          <w:szCs w:val="22"/>
        </w:rPr>
        <w:t xml:space="preserve">  32.688,62</w:t>
      </w:r>
      <w:r w:rsidR="0040140A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477A2C" w:rsidRDefault="008273AC" w:rsidP="009C53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Průměrný p</w:t>
      </w:r>
      <w:r w:rsidR="0040140A">
        <w:rPr>
          <w:rFonts w:asciiTheme="minorHAnsi" w:hAnsiTheme="minorHAnsi" w:cstheme="minorHAnsi"/>
          <w:sz w:val="22"/>
          <w:szCs w:val="22"/>
        </w:rPr>
        <w:t>očet zapsaných dětí</w:t>
      </w:r>
      <w:r w:rsidR="003E670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3388D">
        <w:rPr>
          <w:rFonts w:asciiTheme="minorHAnsi" w:hAnsiTheme="minorHAnsi" w:cstheme="minorHAnsi"/>
          <w:sz w:val="22"/>
          <w:szCs w:val="22"/>
        </w:rPr>
        <w:t xml:space="preserve">    </w:t>
      </w:r>
      <w:r w:rsidR="00876DDB">
        <w:rPr>
          <w:rFonts w:asciiTheme="minorHAnsi" w:hAnsiTheme="minorHAnsi" w:cstheme="minorHAnsi"/>
          <w:sz w:val="22"/>
          <w:szCs w:val="22"/>
        </w:rPr>
        <w:t xml:space="preserve"> </w:t>
      </w:r>
      <w:r w:rsidR="00D22BB0">
        <w:rPr>
          <w:rFonts w:asciiTheme="minorHAnsi" w:hAnsiTheme="minorHAnsi" w:cstheme="minorHAnsi"/>
          <w:sz w:val="22"/>
          <w:szCs w:val="22"/>
        </w:rPr>
        <w:t>38</w:t>
      </w:r>
      <w:r w:rsidR="00876DDB">
        <w:rPr>
          <w:rFonts w:asciiTheme="minorHAnsi" w:hAnsiTheme="minorHAnsi" w:cstheme="minorHAnsi"/>
          <w:sz w:val="22"/>
          <w:szCs w:val="22"/>
        </w:rPr>
        <w:t xml:space="preserve"> </w:t>
      </w:r>
      <w:r w:rsidR="00C61539">
        <w:rPr>
          <w:rFonts w:asciiTheme="minorHAnsi" w:hAnsiTheme="minorHAnsi" w:cstheme="minorHAnsi"/>
          <w:sz w:val="22"/>
          <w:szCs w:val="22"/>
        </w:rPr>
        <w:t>dětí</w:t>
      </w:r>
    </w:p>
    <w:p w:rsidR="00C61539" w:rsidRDefault="0040140A" w:rsidP="009C53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Náklady na jedno dítě měsíčně</w:t>
      </w:r>
      <w:r w:rsidR="003E6708">
        <w:rPr>
          <w:rFonts w:asciiTheme="minorHAnsi" w:hAnsiTheme="minorHAnsi" w:cstheme="minorHAnsi"/>
          <w:sz w:val="22"/>
          <w:szCs w:val="22"/>
        </w:rPr>
        <w:tab/>
      </w:r>
      <w:r w:rsidR="003E6708">
        <w:rPr>
          <w:rFonts w:asciiTheme="minorHAnsi" w:hAnsiTheme="minorHAnsi" w:cstheme="minorHAnsi"/>
          <w:sz w:val="22"/>
          <w:szCs w:val="22"/>
        </w:rPr>
        <w:tab/>
      </w:r>
      <w:r w:rsidR="003E6708">
        <w:rPr>
          <w:rFonts w:asciiTheme="minorHAnsi" w:hAnsiTheme="minorHAnsi" w:cstheme="minorHAnsi"/>
          <w:sz w:val="22"/>
          <w:szCs w:val="22"/>
        </w:rPr>
        <w:tab/>
      </w:r>
      <w:r w:rsidR="003E6708">
        <w:rPr>
          <w:rFonts w:asciiTheme="minorHAnsi" w:hAnsiTheme="minorHAnsi" w:cstheme="minorHAnsi"/>
          <w:sz w:val="22"/>
          <w:szCs w:val="22"/>
        </w:rPr>
        <w:tab/>
      </w:r>
      <w:r w:rsidR="003E6708">
        <w:rPr>
          <w:rFonts w:asciiTheme="minorHAnsi" w:hAnsiTheme="minorHAnsi" w:cstheme="minorHAnsi"/>
          <w:sz w:val="22"/>
          <w:szCs w:val="22"/>
        </w:rPr>
        <w:tab/>
      </w:r>
      <w:r w:rsidR="003E6708">
        <w:rPr>
          <w:rFonts w:asciiTheme="minorHAnsi" w:hAnsiTheme="minorHAnsi" w:cstheme="minorHAnsi"/>
          <w:sz w:val="22"/>
          <w:szCs w:val="22"/>
        </w:rPr>
        <w:tab/>
      </w:r>
      <w:r w:rsidR="00702833">
        <w:rPr>
          <w:rFonts w:asciiTheme="minorHAnsi" w:hAnsiTheme="minorHAnsi" w:cstheme="minorHAnsi"/>
          <w:sz w:val="22"/>
          <w:szCs w:val="22"/>
        </w:rPr>
        <w:t xml:space="preserve">    </w:t>
      </w:r>
      <w:r w:rsidR="00540E47">
        <w:rPr>
          <w:rFonts w:asciiTheme="minorHAnsi" w:hAnsiTheme="minorHAnsi" w:cstheme="minorHAnsi"/>
          <w:sz w:val="22"/>
          <w:szCs w:val="22"/>
        </w:rPr>
        <w:t>860,23</w:t>
      </w:r>
      <w:r w:rsidR="00C61539">
        <w:rPr>
          <w:rFonts w:asciiTheme="minorHAnsi" w:hAnsiTheme="minorHAnsi" w:cstheme="minorHAnsi"/>
          <w:sz w:val="22"/>
          <w:szCs w:val="22"/>
        </w:rPr>
        <w:t xml:space="preserve"> Kč</w:t>
      </w:r>
      <w:r w:rsidR="003E670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C5397" w:rsidRDefault="009C5397" w:rsidP="009C5397">
      <w:pPr>
        <w:rPr>
          <w:rFonts w:asciiTheme="minorHAnsi" w:hAnsiTheme="minorHAnsi" w:cstheme="minorHAnsi"/>
          <w:b/>
          <w:sz w:val="22"/>
          <w:szCs w:val="22"/>
        </w:rPr>
      </w:pPr>
      <w:r w:rsidRPr="009C5397">
        <w:rPr>
          <w:rFonts w:asciiTheme="minorHAnsi" w:hAnsiTheme="minorHAnsi" w:cstheme="minorHAnsi"/>
          <w:sz w:val="22"/>
          <w:szCs w:val="22"/>
        </w:rPr>
        <w:t>50% nákladů</w:t>
      </w:r>
      <w:r w:rsidR="00702833">
        <w:rPr>
          <w:rFonts w:asciiTheme="minorHAnsi" w:hAnsiTheme="minorHAnsi" w:cstheme="minorHAnsi"/>
          <w:sz w:val="22"/>
          <w:szCs w:val="22"/>
        </w:rPr>
        <w:tab/>
      </w:r>
      <w:r w:rsidR="00702833">
        <w:rPr>
          <w:rFonts w:asciiTheme="minorHAnsi" w:hAnsiTheme="minorHAnsi" w:cstheme="minorHAnsi"/>
          <w:sz w:val="22"/>
          <w:szCs w:val="22"/>
        </w:rPr>
        <w:tab/>
      </w:r>
      <w:r w:rsidR="00702833">
        <w:rPr>
          <w:rFonts w:asciiTheme="minorHAnsi" w:hAnsiTheme="minorHAnsi" w:cstheme="minorHAnsi"/>
          <w:sz w:val="22"/>
          <w:szCs w:val="22"/>
        </w:rPr>
        <w:tab/>
      </w:r>
      <w:r w:rsidR="00702833">
        <w:rPr>
          <w:rFonts w:asciiTheme="minorHAnsi" w:hAnsiTheme="minorHAnsi" w:cstheme="minorHAnsi"/>
          <w:sz w:val="22"/>
          <w:szCs w:val="22"/>
        </w:rPr>
        <w:tab/>
      </w:r>
      <w:r w:rsidR="00702833">
        <w:rPr>
          <w:rFonts w:asciiTheme="minorHAnsi" w:hAnsiTheme="minorHAnsi" w:cstheme="minorHAnsi"/>
          <w:sz w:val="22"/>
          <w:szCs w:val="22"/>
        </w:rPr>
        <w:tab/>
      </w:r>
      <w:r w:rsidR="00702833">
        <w:rPr>
          <w:rFonts w:asciiTheme="minorHAnsi" w:hAnsiTheme="minorHAnsi" w:cstheme="minorHAnsi"/>
          <w:sz w:val="22"/>
          <w:szCs w:val="22"/>
        </w:rPr>
        <w:tab/>
      </w:r>
      <w:r w:rsidR="00702833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540E47">
        <w:rPr>
          <w:rFonts w:asciiTheme="minorHAnsi" w:hAnsiTheme="minorHAnsi" w:cstheme="minorHAnsi"/>
          <w:b/>
          <w:sz w:val="22"/>
          <w:szCs w:val="22"/>
        </w:rPr>
        <w:t>430,11</w:t>
      </w:r>
      <w:r w:rsidR="007028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1539">
        <w:rPr>
          <w:rFonts w:asciiTheme="minorHAnsi" w:hAnsiTheme="minorHAnsi" w:cstheme="minorHAnsi"/>
          <w:b/>
          <w:sz w:val="22"/>
          <w:szCs w:val="22"/>
        </w:rPr>
        <w:t>Kč</w:t>
      </w:r>
    </w:p>
    <w:p w:rsidR="002312E4" w:rsidRDefault="002312E4" w:rsidP="009C5397">
      <w:pPr>
        <w:rPr>
          <w:rFonts w:asciiTheme="minorHAnsi" w:hAnsiTheme="minorHAnsi" w:cstheme="minorHAnsi"/>
          <w:b/>
          <w:sz w:val="22"/>
          <w:szCs w:val="22"/>
        </w:rPr>
      </w:pPr>
    </w:p>
    <w:p w:rsidR="009C5397" w:rsidRPr="0035714C" w:rsidRDefault="002312E4" w:rsidP="0035714C">
      <w:pPr>
        <w:jc w:val="center"/>
        <w:rPr>
          <w:rFonts w:asciiTheme="minorHAnsi" w:hAnsiTheme="minorHAnsi" w:cstheme="minorHAnsi"/>
          <w:b/>
          <w:color w:val="F79646" w:themeColor="accent6"/>
          <w:sz w:val="28"/>
          <w:szCs w:val="28"/>
        </w:rPr>
      </w:pPr>
      <w:r w:rsidRPr="00330E94">
        <w:rPr>
          <w:rFonts w:asciiTheme="minorHAnsi" w:hAnsiTheme="minorHAnsi" w:cstheme="minorHAnsi"/>
          <w:b/>
          <w:color w:val="F79646" w:themeColor="accent6"/>
          <w:sz w:val="28"/>
          <w:szCs w:val="28"/>
        </w:rPr>
        <w:t>Výše základní částky úplaty z</w:t>
      </w:r>
      <w:r w:rsidR="00540E47">
        <w:rPr>
          <w:rFonts w:asciiTheme="minorHAnsi" w:hAnsiTheme="minorHAnsi" w:cstheme="minorHAnsi"/>
          <w:b/>
          <w:color w:val="F79646" w:themeColor="accent6"/>
          <w:sz w:val="28"/>
          <w:szCs w:val="28"/>
        </w:rPr>
        <w:t>a předškolní vzdělávání činí 430</w:t>
      </w:r>
      <w:r w:rsidR="00D22BB0">
        <w:rPr>
          <w:rFonts w:asciiTheme="minorHAnsi" w:hAnsiTheme="minorHAnsi" w:cstheme="minorHAnsi"/>
          <w:b/>
          <w:color w:val="F79646" w:themeColor="accent6"/>
          <w:sz w:val="28"/>
          <w:szCs w:val="28"/>
        </w:rPr>
        <w:t>,00</w:t>
      </w:r>
      <w:r w:rsidRPr="00330E94">
        <w:rPr>
          <w:rFonts w:asciiTheme="minorHAnsi" w:hAnsiTheme="minorHAnsi" w:cstheme="minorHAnsi"/>
          <w:b/>
          <w:color w:val="F79646" w:themeColor="accent6"/>
          <w:sz w:val="28"/>
          <w:szCs w:val="28"/>
        </w:rPr>
        <w:t xml:space="preserve"> Kč.</w:t>
      </w:r>
    </w:p>
    <w:p w:rsidR="009C5397" w:rsidRPr="009C5397" w:rsidRDefault="009C5397" w:rsidP="009C5397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02833" w:rsidRDefault="00702833" w:rsidP="009C53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Výpočet průměrného počtu zapsaných dětí:</w:t>
      </w:r>
      <w:r w:rsidR="00540E47">
        <w:rPr>
          <w:rFonts w:asciiTheme="minorHAnsi" w:hAnsiTheme="minorHAnsi" w:cstheme="minorHAnsi"/>
          <w:sz w:val="22"/>
          <w:szCs w:val="22"/>
        </w:rPr>
        <w:t xml:space="preserve"> k 31.8. 2020 – 39</w:t>
      </w:r>
      <w:r>
        <w:rPr>
          <w:rFonts w:asciiTheme="minorHAnsi" w:hAnsiTheme="minorHAnsi" w:cstheme="minorHAnsi"/>
          <w:sz w:val="22"/>
          <w:szCs w:val="22"/>
        </w:rPr>
        <w:t xml:space="preserve"> dětí</w:t>
      </w:r>
    </w:p>
    <w:p w:rsidR="006B2C39" w:rsidRDefault="00702833" w:rsidP="009C53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330E94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540E47">
        <w:rPr>
          <w:rFonts w:asciiTheme="minorHAnsi" w:hAnsiTheme="minorHAnsi" w:cstheme="minorHAnsi"/>
          <w:sz w:val="22"/>
          <w:szCs w:val="22"/>
        </w:rPr>
        <w:t>k 1. 9. 2020 – 33</w:t>
      </w:r>
      <w:r>
        <w:rPr>
          <w:rFonts w:asciiTheme="minorHAnsi" w:hAnsiTheme="minorHAnsi" w:cstheme="minorHAnsi"/>
          <w:sz w:val="22"/>
          <w:szCs w:val="22"/>
        </w:rPr>
        <w:t xml:space="preserve"> dětí</w:t>
      </w:r>
      <w:r w:rsidR="00C6153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B2C39" w:rsidRPr="006B2C39" w:rsidRDefault="00C61539" w:rsidP="006B2C39">
      <w:pPr>
        <w:rPr>
          <w:rFonts w:asciiTheme="minorHAnsi" w:hAnsiTheme="minorHAnsi" w:cstheme="minorHAnsi"/>
          <w:b/>
          <w:sz w:val="24"/>
          <w:szCs w:val="24"/>
        </w:rPr>
      </w:pPr>
      <w:r w:rsidRPr="006B2C39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540E47">
        <w:rPr>
          <w:rFonts w:asciiTheme="minorHAnsi" w:hAnsiTheme="minorHAnsi" w:cstheme="minorHAnsi"/>
          <w:sz w:val="24"/>
          <w:szCs w:val="24"/>
          <w:u w:val="single"/>
        </w:rPr>
        <w:t>(8 x 39) + (4 x 35</w:t>
      </w:r>
      <w:r w:rsidR="006B2C39" w:rsidRPr="006B2C39">
        <w:rPr>
          <w:rFonts w:asciiTheme="minorHAnsi" w:hAnsiTheme="minorHAnsi" w:cstheme="minorHAnsi"/>
          <w:sz w:val="24"/>
          <w:szCs w:val="24"/>
          <w:u w:val="single"/>
        </w:rPr>
        <w:t xml:space="preserve">) </w:t>
      </w:r>
      <w:r w:rsidR="006B2C39" w:rsidRPr="006B2C39">
        <w:rPr>
          <w:rFonts w:asciiTheme="minorHAnsi" w:hAnsiTheme="minorHAnsi" w:cstheme="minorHAnsi"/>
          <w:sz w:val="24"/>
          <w:szCs w:val="24"/>
        </w:rPr>
        <w:t xml:space="preserve">   průměrný počet dětí je </w:t>
      </w:r>
      <w:r w:rsidR="00D22BB0">
        <w:rPr>
          <w:rFonts w:asciiTheme="minorHAnsi" w:hAnsiTheme="minorHAnsi" w:cstheme="minorHAnsi"/>
          <w:b/>
          <w:sz w:val="24"/>
          <w:szCs w:val="24"/>
        </w:rPr>
        <w:t>38</w:t>
      </w:r>
    </w:p>
    <w:p w:rsidR="006B2C39" w:rsidRPr="006B2C39" w:rsidRDefault="006B2C39" w:rsidP="006B2C39">
      <w:pPr>
        <w:rPr>
          <w:rFonts w:asciiTheme="minorHAnsi" w:hAnsiTheme="minorHAnsi" w:cstheme="minorHAnsi"/>
          <w:sz w:val="24"/>
          <w:szCs w:val="24"/>
        </w:rPr>
      </w:pPr>
      <w:r w:rsidRPr="006B2C39">
        <w:rPr>
          <w:rFonts w:asciiTheme="minorHAnsi" w:hAnsiTheme="minorHAnsi" w:cstheme="minorHAnsi"/>
          <w:sz w:val="24"/>
          <w:szCs w:val="24"/>
        </w:rPr>
        <w:t xml:space="preserve">             12</w:t>
      </w:r>
    </w:p>
    <w:p w:rsidR="009C5397" w:rsidRPr="009C5397" w:rsidRDefault="00C61539" w:rsidP="0035714C">
      <w:pPr>
        <w:rPr>
          <w:rFonts w:asciiTheme="minorHAnsi" w:hAnsiTheme="minorHAnsi" w:cstheme="minorHAnsi"/>
          <w:sz w:val="22"/>
          <w:szCs w:val="22"/>
        </w:rPr>
      </w:pPr>
      <w:r w:rsidRPr="006B2C39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:rsidR="00330E94" w:rsidRDefault="009C5397" w:rsidP="0035714C">
      <w:pPr>
        <w:jc w:val="center"/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sz w:val="22"/>
          <w:szCs w:val="22"/>
        </w:rPr>
        <w:t xml:space="preserve">Výše základní částky úplaty za </w:t>
      </w:r>
      <w:r w:rsidR="000B456B">
        <w:rPr>
          <w:rFonts w:asciiTheme="minorHAnsi" w:hAnsiTheme="minorHAnsi" w:cstheme="minorHAnsi"/>
          <w:sz w:val="22"/>
          <w:szCs w:val="22"/>
        </w:rPr>
        <w:t>předškolní vzdělávání v Mateřské škole</w:t>
      </w:r>
      <w:r w:rsidR="00C61539">
        <w:rPr>
          <w:rFonts w:asciiTheme="minorHAnsi" w:hAnsiTheme="minorHAnsi" w:cstheme="minorHAnsi"/>
          <w:sz w:val="22"/>
          <w:szCs w:val="22"/>
        </w:rPr>
        <w:t xml:space="preserve"> Hradčovice</w:t>
      </w:r>
      <w:r w:rsidR="000B456B">
        <w:rPr>
          <w:rFonts w:asciiTheme="minorHAnsi" w:hAnsiTheme="minorHAnsi" w:cstheme="minorHAnsi"/>
          <w:sz w:val="22"/>
          <w:szCs w:val="22"/>
        </w:rPr>
        <w:t xml:space="preserve"> </w:t>
      </w:r>
      <w:r w:rsidRPr="009C5397">
        <w:rPr>
          <w:rFonts w:asciiTheme="minorHAnsi" w:hAnsiTheme="minorHAnsi" w:cstheme="minorHAnsi"/>
          <w:sz w:val="22"/>
          <w:szCs w:val="22"/>
        </w:rPr>
        <w:t xml:space="preserve">se stanoví tak, aby nepřesáhla 50% skutečných průměrných měsíčních neinvestičních výdajů na dítě v uplynulém kalendářním </w:t>
      </w:r>
      <w:r w:rsidR="008F65D3">
        <w:rPr>
          <w:rFonts w:asciiTheme="minorHAnsi" w:hAnsiTheme="minorHAnsi" w:cstheme="minorHAnsi"/>
          <w:sz w:val="22"/>
          <w:szCs w:val="22"/>
        </w:rPr>
        <w:t>roce, viz. výše uvedený výpočet, tj. na částku</w:t>
      </w:r>
    </w:p>
    <w:p w:rsidR="008F65D3" w:rsidRDefault="008F65D3" w:rsidP="009C53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65D3" w:rsidRPr="006B2C39" w:rsidRDefault="009678F6" w:rsidP="009C5397">
      <w:pPr>
        <w:jc w:val="center"/>
        <w:rPr>
          <w:rFonts w:asciiTheme="minorHAnsi" w:hAnsiTheme="minorHAnsi" w:cstheme="minorHAnsi"/>
          <w:b/>
          <w:color w:val="F79646" w:themeColor="accent6"/>
          <w:sz w:val="72"/>
          <w:szCs w:val="72"/>
        </w:rPr>
      </w:pPr>
      <w:r w:rsidRPr="006B2C39">
        <w:rPr>
          <w:rFonts w:asciiTheme="minorHAnsi" w:hAnsiTheme="minorHAnsi" w:cstheme="minorHAnsi"/>
          <w:b/>
          <w:color w:val="F79646" w:themeColor="accent6"/>
          <w:sz w:val="72"/>
          <w:szCs w:val="72"/>
        </w:rPr>
        <w:t>3</w:t>
      </w:r>
      <w:r w:rsidR="00C61539" w:rsidRPr="006B2C39">
        <w:rPr>
          <w:rFonts w:asciiTheme="minorHAnsi" w:hAnsiTheme="minorHAnsi" w:cstheme="minorHAnsi"/>
          <w:b/>
          <w:color w:val="F79646" w:themeColor="accent6"/>
          <w:sz w:val="72"/>
          <w:szCs w:val="72"/>
        </w:rPr>
        <w:t>00</w:t>
      </w:r>
      <w:r w:rsidR="008F65D3" w:rsidRPr="006B2C39">
        <w:rPr>
          <w:rFonts w:asciiTheme="minorHAnsi" w:hAnsiTheme="minorHAnsi" w:cstheme="minorHAnsi"/>
          <w:b/>
          <w:color w:val="F79646" w:themeColor="accent6"/>
          <w:sz w:val="72"/>
          <w:szCs w:val="72"/>
        </w:rPr>
        <w:t>,- Kč měsíčně</w:t>
      </w:r>
    </w:p>
    <w:p w:rsidR="008F65D3" w:rsidRPr="00330E94" w:rsidRDefault="00540E47" w:rsidP="009C53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pro školní rok 2021/2022</w:t>
      </w:r>
    </w:p>
    <w:p w:rsidR="008F65D3" w:rsidRDefault="008F65D3" w:rsidP="00B466F6">
      <w:pPr>
        <w:rPr>
          <w:rFonts w:asciiTheme="minorHAnsi" w:hAnsiTheme="minorHAnsi" w:cstheme="minorHAnsi"/>
          <w:b/>
          <w:sz w:val="22"/>
          <w:szCs w:val="22"/>
        </w:rPr>
      </w:pPr>
    </w:p>
    <w:p w:rsidR="008F65D3" w:rsidRDefault="008F65D3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65D3" w:rsidRDefault="008F65D3" w:rsidP="008F65D3">
      <w:pPr>
        <w:rPr>
          <w:rFonts w:asciiTheme="minorHAnsi" w:hAnsiTheme="minorHAnsi" w:cstheme="minorHAnsi"/>
          <w:sz w:val="22"/>
          <w:szCs w:val="22"/>
        </w:rPr>
      </w:pPr>
    </w:p>
    <w:p w:rsidR="008907B1" w:rsidRDefault="008907B1" w:rsidP="008F65D3">
      <w:pPr>
        <w:rPr>
          <w:rFonts w:asciiTheme="minorHAnsi" w:hAnsiTheme="minorHAnsi" w:cstheme="minorHAnsi"/>
          <w:sz w:val="22"/>
          <w:szCs w:val="22"/>
        </w:rPr>
      </w:pPr>
    </w:p>
    <w:p w:rsidR="008907B1" w:rsidRDefault="008907B1" w:rsidP="008F65D3">
      <w:pPr>
        <w:rPr>
          <w:rFonts w:asciiTheme="minorHAnsi" w:hAnsiTheme="minorHAnsi" w:cstheme="minorHAnsi"/>
          <w:sz w:val="22"/>
          <w:szCs w:val="22"/>
        </w:rPr>
      </w:pPr>
    </w:p>
    <w:p w:rsidR="008F65D3" w:rsidRDefault="008F65D3" w:rsidP="008F65D3">
      <w:pPr>
        <w:rPr>
          <w:rFonts w:asciiTheme="minorHAnsi" w:hAnsiTheme="minorHAnsi" w:cstheme="minorHAnsi"/>
          <w:sz w:val="22"/>
          <w:szCs w:val="22"/>
        </w:rPr>
      </w:pPr>
    </w:p>
    <w:p w:rsidR="008F65D3" w:rsidRDefault="008F65D3" w:rsidP="008F65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:rsidR="008F65D3" w:rsidRDefault="008F65D3" w:rsidP="00C6153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61539">
        <w:rPr>
          <w:rFonts w:asciiTheme="minorHAnsi" w:hAnsiTheme="minorHAnsi" w:cstheme="minorHAnsi"/>
          <w:sz w:val="22"/>
          <w:szCs w:val="22"/>
        </w:rPr>
        <w:t>Lenka Hřibová</w:t>
      </w:r>
    </w:p>
    <w:p w:rsidR="005A084A" w:rsidRDefault="008F65D3" w:rsidP="00EB7B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ředitelka </w:t>
      </w:r>
      <w:r w:rsidR="00C61539">
        <w:rPr>
          <w:rFonts w:asciiTheme="minorHAnsi" w:hAnsiTheme="minorHAnsi" w:cstheme="minorHAnsi"/>
          <w:sz w:val="22"/>
          <w:szCs w:val="22"/>
        </w:rPr>
        <w:t>MŠ Hradčovice</w:t>
      </w:r>
    </w:p>
    <w:p w:rsidR="00D22BB0" w:rsidRPr="000B456B" w:rsidRDefault="00540E47" w:rsidP="00EB7B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Hradčovicích 8. 6. 2021</w:t>
      </w:r>
    </w:p>
    <w:sectPr w:rsidR="00D22BB0" w:rsidRPr="000B456B" w:rsidSect="008F65D3">
      <w:pgSz w:w="12240" w:h="15840"/>
      <w:pgMar w:top="993" w:right="1418" w:bottom="993" w:left="1418" w:header="709" w:footer="709" w:gutter="284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59.25pt" o:bullet="t">
        <v:imagedata r:id="rId1" o:title="MC900383836[1]"/>
      </v:shape>
    </w:pict>
  </w:numPicBullet>
  <w:abstractNum w:abstractNumId="0" w15:restartNumberingAfterBreak="0">
    <w:nsid w:val="092C1718"/>
    <w:multiLevelType w:val="multilevel"/>
    <w:tmpl w:val="761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D3B04"/>
    <w:multiLevelType w:val="hybridMultilevel"/>
    <w:tmpl w:val="7BAAAF20"/>
    <w:lvl w:ilvl="0" w:tplc="12B2B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0ADA"/>
    <w:multiLevelType w:val="hybridMultilevel"/>
    <w:tmpl w:val="F4F285C4"/>
    <w:lvl w:ilvl="0" w:tplc="9CA60870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A9A6C84"/>
    <w:multiLevelType w:val="hybridMultilevel"/>
    <w:tmpl w:val="B120B32C"/>
    <w:lvl w:ilvl="0" w:tplc="D42AF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47060"/>
    <w:multiLevelType w:val="multilevel"/>
    <w:tmpl w:val="C79A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5" w15:restartNumberingAfterBreak="0">
    <w:nsid w:val="45C67369"/>
    <w:multiLevelType w:val="hybridMultilevel"/>
    <w:tmpl w:val="9F9A6BFC"/>
    <w:lvl w:ilvl="0" w:tplc="056092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40A08"/>
    <w:multiLevelType w:val="hybridMultilevel"/>
    <w:tmpl w:val="F878A79E"/>
    <w:lvl w:ilvl="0" w:tplc="9CA608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646E5"/>
    <w:multiLevelType w:val="singleLevel"/>
    <w:tmpl w:val="E41C8CE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6A643B81"/>
    <w:multiLevelType w:val="hybridMultilevel"/>
    <w:tmpl w:val="1BDE8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36584"/>
    <w:multiLevelType w:val="hybridMultilevel"/>
    <w:tmpl w:val="EB9676E8"/>
    <w:lvl w:ilvl="0" w:tplc="2F5A1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50"/>
    <w:rsid w:val="00012A86"/>
    <w:rsid w:val="000238C3"/>
    <w:rsid w:val="00040392"/>
    <w:rsid w:val="00073B69"/>
    <w:rsid w:val="000B456B"/>
    <w:rsid w:val="000C19AC"/>
    <w:rsid w:val="00101A02"/>
    <w:rsid w:val="00133842"/>
    <w:rsid w:val="00134E5E"/>
    <w:rsid w:val="00136C32"/>
    <w:rsid w:val="00151754"/>
    <w:rsid w:val="00164AC7"/>
    <w:rsid w:val="00167128"/>
    <w:rsid w:val="001A4759"/>
    <w:rsid w:val="001D118A"/>
    <w:rsid w:val="002307D0"/>
    <w:rsid w:val="002312E4"/>
    <w:rsid w:val="002327CF"/>
    <w:rsid w:val="002512F5"/>
    <w:rsid w:val="00287FF0"/>
    <w:rsid w:val="002B223F"/>
    <w:rsid w:val="002B59CD"/>
    <w:rsid w:val="00330E94"/>
    <w:rsid w:val="0035714C"/>
    <w:rsid w:val="003E15E3"/>
    <w:rsid w:val="003E6708"/>
    <w:rsid w:val="0040140A"/>
    <w:rsid w:val="00407FEB"/>
    <w:rsid w:val="0041303D"/>
    <w:rsid w:val="00432787"/>
    <w:rsid w:val="00477A2C"/>
    <w:rsid w:val="00477D11"/>
    <w:rsid w:val="004B33A8"/>
    <w:rsid w:val="004C3DEA"/>
    <w:rsid w:val="004E60F0"/>
    <w:rsid w:val="0052667E"/>
    <w:rsid w:val="00540E47"/>
    <w:rsid w:val="005418DB"/>
    <w:rsid w:val="00546C53"/>
    <w:rsid w:val="0056259A"/>
    <w:rsid w:val="00570304"/>
    <w:rsid w:val="005A084A"/>
    <w:rsid w:val="00627A01"/>
    <w:rsid w:val="006707AE"/>
    <w:rsid w:val="0069408A"/>
    <w:rsid w:val="006B2C39"/>
    <w:rsid w:val="00702833"/>
    <w:rsid w:val="00726ADA"/>
    <w:rsid w:val="00735179"/>
    <w:rsid w:val="00791B5F"/>
    <w:rsid w:val="007C79C5"/>
    <w:rsid w:val="007D1190"/>
    <w:rsid w:val="00804C60"/>
    <w:rsid w:val="00825A86"/>
    <w:rsid w:val="008273AC"/>
    <w:rsid w:val="00853DB8"/>
    <w:rsid w:val="00876DDB"/>
    <w:rsid w:val="008907B1"/>
    <w:rsid w:val="008F4BCD"/>
    <w:rsid w:val="008F65D3"/>
    <w:rsid w:val="00907A05"/>
    <w:rsid w:val="009317EE"/>
    <w:rsid w:val="009678F6"/>
    <w:rsid w:val="009C5397"/>
    <w:rsid w:val="00A14B2B"/>
    <w:rsid w:val="00A671C1"/>
    <w:rsid w:val="00A76A19"/>
    <w:rsid w:val="00A84A53"/>
    <w:rsid w:val="00AC2060"/>
    <w:rsid w:val="00B07CC3"/>
    <w:rsid w:val="00B466F6"/>
    <w:rsid w:val="00B96750"/>
    <w:rsid w:val="00BD51E4"/>
    <w:rsid w:val="00BE6437"/>
    <w:rsid w:val="00C12145"/>
    <w:rsid w:val="00C3388D"/>
    <w:rsid w:val="00C61539"/>
    <w:rsid w:val="00C82D07"/>
    <w:rsid w:val="00CB4B5F"/>
    <w:rsid w:val="00D00056"/>
    <w:rsid w:val="00D22BB0"/>
    <w:rsid w:val="00D94076"/>
    <w:rsid w:val="00E00593"/>
    <w:rsid w:val="00E6664D"/>
    <w:rsid w:val="00E6701C"/>
    <w:rsid w:val="00E87237"/>
    <w:rsid w:val="00EB7BF0"/>
    <w:rsid w:val="00ED785F"/>
    <w:rsid w:val="00EE34BF"/>
    <w:rsid w:val="00F76181"/>
    <w:rsid w:val="00FC3152"/>
    <w:rsid w:val="00FD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7A5071-ED9A-414F-AB7F-54571259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03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1303D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1303D"/>
    <w:pPr>
      <w:keepNext/>
      <w:outlineLvl w:val="1"/>
    </w:pPr>
    <w:rPr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41303D"/>
    <w:pPr>
      <w:keepNext/>
      <w:jc w:val="center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41303D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41303D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41303D"/>
    <w:pPr>
      <w:keepNext/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41303D"/>
    <w:pPr>
      <w:keepNext/>
      <w:jc w:val="both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41303D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41303D"/>
    <w:pPr>
      <w:keepNext/>
      <w:widowControl w:val="0"/>
      <w:tabs>
        <w:tab w:val="left" w:pos="2130"/>
        <w:tab w:val="left" w:pos="8378"/>
        <w:tab w:val="left" w:pos="10082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303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303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303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303D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303D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1303D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1303D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303D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1303D"/>
    <w:rPr>
      <w:rFonts w:asciiTheme="majorHAnsi" w:eastAsiaTheme="majorEastAsia" w:hAnsiTheme="majorHAnsi" w:cs="Times New Roman"/>
    </w:rPr>
  </w:style>
  <w:style w:type="paragraph" w:styleId="Rozloendokumentu">
    <w:name w:val="Document Map"/>
    <w:basedOn w:val="Normln"/>
    <w:link w:val="RozloendokumentuChar"/>
    <w:uiPriority w:val="99"/>
    <w:rsid w:val="0041303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1303D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1303D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41303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41303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1303D"/>
    <w:rPr>
      <w:rFonts w:ascii="Times New Roman" w:hAnsi="Times New Roman"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41303D"/>
    <w:rPr>
      <w:b/>
      <w:bCs/>
      <w:sz w:val="26"/>
      <w:szCs w:val="26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41303D"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1303D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1303D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1303D"/>
    <w:pPr>
      <w:widowControl w:val="0"/>
      <w:tabs>
        <w:tab w:val="left" w:pos="2130"/>
        <w:tab w:val="left" w:pos="8378"/>
        <w:tab w:val="left" w:pos="10082"/>
      </w:tabs>
      <w:ind w:right="-74" w:firstLine="142"/>
      <w:outlineLvl w:val="0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1303D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6750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nhideWhenUsed/>
    <w:rsid w:val="009C539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C53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1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1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1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ln"/>
    <w:rsid w:val="004E60F0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b.731558070*mshradcovice@mshradcovice.cz,www.mshradc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CA23-1A78-4D5B-826C-C8CF8777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Uherský Brod, Primátora Hájka 2030</vt:lpstr>
    </vt:vector>
  </TitlesOfParts>
  <Company>MŠ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Uherský Brod, Primátora Hájka 2030</dc:title>
  <dc:creator>Málková</dc:creator>
  <cp:lastModifiedBy>oem</cp:lastModifiedBy>
  <cp:revision>2</cp:revision>
  <cp:lastPrinted>2021-06-08T12:47:00Z</cp:lastPrinted>
  <dcterms:created xsi:type="dcterms:W3CDTF">2021-06-08T12:51:00Z</dcterms:created>
  <dcterms:modified xsi:type="dcterms:W3CDTF">2021-06-08T12:51:00Z</dcterms:modified>
</cp:coreProperties>
</file>